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B" w:rsidRDefault="00B21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Муниципальное бюджетное учреждение</w:t>
      </w:r>
    </w:p>
    <w:p w:rsidR="0088299B" w:rsidRDefault="00B21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дополнительного образования</w:t>
      </w:r>
    </w:p>
    <w:p w:rsidR="0088299B" w:rsidRDefault="00B21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«Захаровская детская школа искусств»</w:t>
      </w:r>
    </w:p>
    <w:p w:rsidR="0088299B" w:rsidRDefault="0088299B">
      <w:pPr>
        <w:jc w:val="center"/>
        <w:rPr>
          <w:b/>
          <w:kern w:val="2"/>
          <w:sz w:val="28"/>
          <w:szCs w:val="28"/>
          <w:lang w:eastAsia="hi-IN" w:bidi="hi-IN"/>
        </w:rPr>
      </w:pPr>
    </w:p>
    <w:p w:rsidR="0088299B" w:rsidRDefault="0088299B">
      <w:pPr>
        <w:jc w:val="center"/>
        <w:rPr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ПО.01.УП.01., ПО.01.УП.02. </w:t>
      </w: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36"/>
        </w:rPr>
        <w:t>ОСНОВЫ АКТЕРСКОГО МАСТЕРСТВА</w:t>
      </w: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99B" w:rsidRDefault="0088299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A6F59" w:rsidRDefault="00BA6F59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8299B" w:rsidRDefault="00B218D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Захарово</w:t>
      </w:r>
    </w:p>
    <w:p w:rsidR="0088299B" w:rsidRDefault="0069153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144BBA">
        <w:rPr>
          <w:rFonts w:ascii="Times New Roman" w:hAnsi="Times New Roman"/>
          <w:b/>
          <w:sz w:val="28"/>
          <w:szCs w:val="28"/>
        </w:rPr>
        <w:t>4</w:t>
      </w:r>
    </w:p>
    <w:tbl>
      <w:tblPr>
        <w:tblpPr w:leftFromText="180" w:rightFromText="180" w:vertAnchor="text" w:horzAnchor="margin" w:tblpXSpec="center" w:tblpY="73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042"/>
      </w:tblGrid>
      <w:tr w:rsidR="0088299B">
        <w:trPr>
          <w:trHeight w:val="1833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«Одобрено»</w:t>
            </w:r>
          </w:p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Педагогическим советом</w:t>
            </w:r>
          </w:p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МБУДО «Захаровская ДШИ»</w:t>
            </w:r>
          </w:p>
          <w:p w:rsidR="0088299B" w:rsidRDefault="00B218DC" w:rsidP="0014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AC56B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144B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AC56B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та </w:t>
            </w:r>
            <w:r w:rsidR="006915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</w:t>
            </w:r>
            <w:r w:rsidR="00144B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6915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«Утверждаю»</w:t>
            </w:r>
          </w:p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Г.И. Сазонова</w:t>
            </w:r>
          </w:p>
          <w:p w:rsidR="0088299B" w:rsidRDefault="00B2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</w:t>
            </w:r>
          </w:p>
          <w:p w:rsidR="0088299B" w:rsidRDefault="00B218DC" w:rsidP="0014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AC56B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144B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AC56B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та </w:t>
            </w:r>
            <w:r w:rsidR="006915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</w:t>
            </w:r>
            <w:r w:rsidR="00144B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6915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</w:tc>
      </w:tr>
    </w:tbl>
    <w:p w:rsidR="0088299B" w:rsidRDefault="00882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b/>
          <w:sz w:val="24"/>
          <w:szCs w:val="24"/>
        </w:rPr>
        <w:t>М.В.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Носова</w:t>
      </w:r>
      <w:r>
        <w:rPr>
          <w:rFonts w:ascii="Times New Roman" w:hAnsi="Times New Roman"/>
          <w:sz w:val="24"/>
          <w:szCs w:val="24"/>
        </w:rPr>
        <w:t>, заведующая театральным отделением Детской школы искусств имени Н.Г.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Рубинштейна города Москвы, доцент кафедры актерского мастерства и режиссуры факультета музыкального театра Российского университета театрального искусства – ГИТИС, режиссер</w:t>
      </w:r>
    </w:p>
    <w:p w:rsidR="0088299B" w:rsidRDefault="00882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редактор: </w:t>
      </w:r>
      <w:r>
        <w:rPr>
          <w:rFonts w:ascii="Times New Roman" w:hAnsi="Times New Roman"/>
          <w:b/>
          <w:sz w:val="24"/>
          <w:szCs w:val="24"/>
        </w:rPr>
        <w:t>И.Е.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Домогацкая</w:t>
      </w:r>
      <w:proofErr w:type="spellEnd"/>
      <w:r>
        <w:rPr>
          <w:rFonts w:ascii="Times New Roman" w:hAnsi="Times New Roman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88299B" w:rsidRDefault="00882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редактор: </w:t>
      </w:r>
      <w:r>
        <w:rPr>
          <w:rFonts w:ascii="Times New Roman" w:hAnsi="Times New Roman"/>
          <w:b/>
          <w:sz w:val="24"/>
          <w:szCs w:val="24"/>
        </w:rPr>
        <w:t>О.И.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Кожурина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преподаватель </w:t>
      </w:r>
      <w:proofErr w:type="gramStart"/>
      <w:r>
        <w:rPr>
          <w:rFonts w:ascii="Times New Roman" w:hAnsi="Times New Roman"/>
          <w:sz w:val="24"/>
          <w:szCs w:val="24"/>
        </w:rPr>
        <w:t>Колледжа имени Гнесиных Российской академии музыки имени Гнесиных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882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И.А.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Бочарниковс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преподаватель кафедры мастерства актера Школы-студии (института) имени </w:t>
      </w:r>
      <w:proofErr w:type="spellStart"/>
      <w:r>
        <w:rPr>
          <w:rFonts w:ascii="Times New Roman" w:hAnsi="Times New Roman"/>
          <w:sz w:val="24"/>
          <w:szCs w:val="24"/>
        </w:rPr>
        <w:t>Вл.И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44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Немировича-Данченко при Московском художественном академическом театре имени А.П. Чехова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Н.М.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Тимофеева</w:t>
      </w:r>
      <w:r>
        <w:rPr>
          <w:rFonts w:ascii="Times New Roman" w:hAnsi="Times New Roman"/>
          <w:sz w:val="24"/>
          <w:szCs w:val="24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88299B" w:rsidRDefault="008829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99B" w:rsidRDefault="008829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88299B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учебного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-Характеристика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предмета,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его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место и роль в образовательном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процессе;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-Срок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реализации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предмета,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возраст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-Объем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времени,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предусмотренный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учебным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планом образовательного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учреждения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реализацию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-Форма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проведения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учебных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аудиторных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занятий;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-Описание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материально-технических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условий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реализации учебного предмета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-Учебно-тематический план и содержание тем;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-Критерии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оценки;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-Методические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рекомендации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педагогическим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работникам;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-Рекомендации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организации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самостоятельной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88299B" w:rsidRDefault="00B218DC">
      <w:pPr>
        <w:tabs>
          <w:tab w:val="left" w:pos="0"/>
          <w:tab w:val="left" w:pos="7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-Список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рекомендуемой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методической</w:t>
      </w:r>
      <w:r w:rsidR="00AC56B3">
        <w:rPr>
          <w:rFonts w:ascii="Times New Roman" w:hAnsi="Times New Roman"/>
          <w:i/>
          <w:sz w:val="24"/>
          <w:szCs w:val="24"/>
        </w:rPr>
        <w:t xml:space="preserve"> и учебной литературы;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-Список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88299B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8299B" w:rsidRDefault="00B218DC">
      <w:pPr>
        <w:pStyle w:val="af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8299B" w:rsidRDefault="00B218DC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предмета,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его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место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роль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образовательном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процессе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учебному предмету 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«Основы актерского мастерства» является основным в комплексе предметов предметной области «Театральное исполнительское искусство»,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предметам; включает в работу и физический, и эмоциональный, и интеллектуальный аппарат ребенка.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Предмет формирует определенные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актерские исполнительские знания, умения и навыки; знако</w:t>
      </w:r>
      <w:r>
        <w:rPr>
          <w:rFonts w:ascii="Times New Roman" w:hAnsi="Times New Roman"/>
          <w:sz w:val="24"/>
          <w:szCs w:val="24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выявлению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творческого потенциала учащегося.</w:t>
      </w:r>
    </w:p>
    <w:p w:rsidR="0088299B" w:rsidRDefault="00B218DC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реализации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предмета,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возраст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по предмету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актерского мастерства» рассчитано на 6 лет (с 3 по 8 класс).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программы «Искусство театра» для детей, поступивших в образовательное учреждение в первый класс в возрасте от десяти до двенадцати лет,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5 лет. Освоение программы по предмету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актерского мастерства» рассчитано на 5 лет (с 1 по 5 класс).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6"/>
        </w:rPr>
        <w:t>Срок освоения программы «Основы актерского мастерства»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один год (9-й или 6-й класс).</w:t>
      </w:r>
    </w:p>
    <w:p w:rsidR="0088299B" w:rsidRDefault="00B218DC">
      <w:pPr>
        <w:pStyle w:val="af"/>
        <w:numPr>
          <w:ilvl w:val="0"/>
          <w:numId w:val="2"/>
        </w:numPr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учебного времени,</w:t>
      </w:r>
      <w:r>
        <w:rPr>
          <w:rFonts w:ascii="Times New Roman" w:hAnsi="Times New Roman"/>
          <w:sz w:val="24"/>
          <w:szCs w:val="24"/>
        </w:rPr>
        <w:t xml:space="preserve"> предусмотренный учебным планом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реализацию учебного предмета «Основы актерского мастерства».</w:t>
      </w:r>
    </w:p>
    <w:p w:rsidR="0088299B" w:rsidRDefault="00B218DC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88299B" w:rsidRDefault="00B218D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8 (9) лет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126"/>
      </w:tblGrid>
      <w:tr w:rsidR="0088299B" w:rsidTr="00144BBA">
        <w:trPr>
          <w:trHeight w:val="236"/>
        </w:trPr>
        <w:tc>
          <w:tcPr>
            <w:tcW w:w="5671" w:type="dxa"/>
            <w:vMerge w:val="restart"/>
          </w:tcPr>
          <w:p w:rsidR="0088299B" w:rsidRDefault="0088299B">
            <w:pPr>
              <w:pStyle w:val="Body1"/>
              <w:ind w:left="-112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88299B" w:rsidRDefault="00B218DC">
            <w:pPr>
              <w:pStyle w:val="Body1"/>
              <w:ind w:left="-112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Классы/количество часов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3 – 8 классы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9 класс</w:t>
            </w:r>
          </w:p>
        </w:tc>
      </w:tr>
      <w:tr w:rsidR="0088299B">
        <w:trPr>
          <w:trHeight w:val="372"/>
        </w:trPr>
        <w:tc>
          <w:tcPr>
            <w:tcW w:w="5671" w:type="dxa"/>
            <w:vMerge/>
          </w:tcPr>
          <w:p w:rsidR="0088299B" w:rsidRDefault="0088299B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</w:t>
            </w:r>
          </w:p>
        </w:tc>
      </w:tr>
      <w:tr w:rsidR="0088299B"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 (в часах)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858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198</w:t>
            </w:r>
          </w:p>
        </w:tc>
      </w:tr>
      <w:tr w:rsidR="0088299B" w:rsidTr="00AC56B3">
        <w:trPr>
          <w:trHeight w:val="344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429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99</w:t>
            </w:r>
          </w:p>
        </w:tc>
      </w:tr>
      <w:tr w:rsidR="0088299B" w:rsidTr="00144BBA">
        <w:trPr>
          <w:trHeight w:val="678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</w:t>
            </w:r>
            <w:r w:rsidR="00AC56B3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работу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429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99</w:t>
            </w:r>
          </w:p>
        </w:tc>
      </w:tr>
      <w:tr w:rsidR="0088299B" w:rsidTr="00144BBA">
        <w:trPr>
          <w:trHeight w:val="251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Консультации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48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6 </w:t>
            </w:r>
          </w:p>
        </w:tc>
      </w:tr>
    </w:tbl>
    <w:p w:rsidR="0088299B" w:rsidRDefault="00B218DC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</w:t>
      </w:r>
    </w:p>
    <w:p w:rsidR="0088299B" w:rsidRDefault="00B218D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5 (6) лет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126"/>
      </w:tblGrid>
      <w:tr w:rsidR="0088299B">
        <w:tc>
          <w:tcPr>
            <w:tcW w:w="5671" w:type="dxa"/>
            <w:vMerge w:val="restart"/>
          </w:tcPr>
          <w:p w:rsidR="0088299B" w:rsidRDefault="0088299B">
            <w:pPr>
              <w:pStyle w:val="Body1"/>
              <w:ind w:left="-112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88299B" w:rsidRDefault="00B218DC">
            <w:pPr>
              <w:pStyle w:val="Body1"/>
              <w:ind w:left="-112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Классы/количество часов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1-5 классы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6 класс</w:t>
            </w:r>
          </w:p>
        </w:tc>
      </w:tr>
      <w:tr w:rsidR="0088299B">
        <w:tc>
          <w:tcPr>
            <w:tcW w:w="5671" w:type="dxa"/>
            <w:vMerge/>
          </w:tcPr>
          <w:p w:rsidR="0088299B" w:rsidRDefault="0088299B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</w:t>
            </w:r>
          </w:p>
        </w:tc>
      </w:tr>
      <w:tr w:rsidR="0088299B" w:rsidTr="00144BBA">
        <w:trPr>
          <w:trHeight w:val="238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 (в часах)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495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198 </w:t>
            </w:r>
          </w:p>
        </w:tc>
      </w:tr>
      <w:tr w:rsidR="0088299B"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lastRenderedPageBreak/>
              <w:t>Количество часов на аудиторную нагрузку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330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99 </w:t>
            </w:r>
          </w:p>
        </w:tc>
      </w:tr>
      <w:tr w:rsidR="0088299B" w:rsidTr="00144BBA">
        <w:trPr>
          <w:trHeight w:val="600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</w:t>
            </w:r>
            <w:r w:rsidR="00AC56B3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работу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165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99 </w:t>
            </w:r>
          </w:p>
        </w:tc>
      </w:tr>
      <w:tr w:rsidR="0088299B" w:rsidTr="00144BBA">
        <w:trPr>
          <w:trHeight w:val="314"/>
        </w:trPr>
        <w:tc>
          <w:tcPr>
            <w:tcW w:w="5671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Консультации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38 </w:t>
            </w:r>
          </w:p>
        </w:tc>
        <w:tc>
          <w:tcPr>
            <w:tcW w:w="2126" w:type="dxa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6</w:t>
            </w:r>
          </w:p>
        </w:tc>
      </w:tr>
    </w:tbl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3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8 (9) лет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4, 5, 6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4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5 (6) лет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2, 3, 4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88299B">
        <w:tc>
          <w:tcPr>
            <w:tcW w:w="32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52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88299B" w:rsidRDefault="00882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pStyle w:val="af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проведения учебных аудиторных занятий: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мелкогрупповые занятия (от 4 до 10 человек в группе).</w:t>
      </w:r>
    </w:p>
    <w:p w:rsidR="0088299B" w:rsidRDefault="00B218DC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и задачи учебного предмета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1.Выявление одаренных детей в области театрального искусства в раннем детском возрасте.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1.Создать условия для приобретения детьми опыта творческой деятельности (исполнительского мастерства).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2.Развить способности к продуктивной индивидуальной и коллективной деятельности.</w:t>
      </w:r>
    </w:p>
    <w:p w:rsidR="0088299B" w:rsidRDefault="00B218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3.Познакомить учеников с театром как видом искусства.</w:t>
      </w:r>
    </w:p>
    <w:p w:rsidR="0088299B" w:rsidRDefault="00B218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4.Способствовать формированию у детей и подростков устойчивого интереса к театральному искусству.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Способствовать формированию у учащихся духовно-нравственной позиции.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Развивать личностные и творческие способности детей.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7.Снять психологические и мышечные зажимы.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Научить в области актёрского мастерства: 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всеми видами сценического внимания;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снимать индивидуальные зажимы;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видеть, слышать, понимать;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и действовать в сценическом пространстве;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отрабатывать правдивость и точность простейших физических действий;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сценическую задачу;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органично и естественно существовать в предлагаемых обстоятельствах;</w:t>
      </w:r>
    </w:p>
    <w:p w:rsidR="0088299B" w:rsidRDefault="00B218DC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оправдать заданную ситуацию, импровизировать;</w:t>
      </w:r>
    </w:p>
    <w:p w:rsidR="0088299B" w:rsidRDefault="00B218DC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мыслить и действовать на сцене;</w:t>
      </w:r>
    </w:p>
    <w:p w:rsidR="0088299B" w:rsidRDefault="00B218DC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взаимодействовать с партнером на сцене;</w:t>
      </w:r>
    </w:p>
    <w:p w:rsidR="0088299B" w:rsidRDefault="00B218DC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основами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самостоятельного распределения в сценическом пространстве.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Дает основные теоретические понятия: 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сценическом этюде и о его драматургическом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построении;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сценария этюда и форме его написания;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выразительных средствах сценического действия и их разновидностях;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событии и событийном ряде;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втором плане роли и внутреннем монологе;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сюжете и его структуре;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жанра и стиля в драматургии;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особенностях различных школ актерского мастерства: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а) элементы системы К.С. Станиславского:</w:t>
      </w:r>
      <w:r>
        <w:rPr>
          <w:rFonts w:ascii="Times New Roman" w:hAnsi="Times New Roman"/>
          <w:sz w:val="24"/>
          <w:szCs w:val="24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самочувствие, конфликт, событие;</w:t>
      </w:r>
      <w:proofErr w:type="gramEnd"/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i/>
          <w:sz w:val="24"/>
          <w:szCs w:val="24"/>
        </w:rPr>
        <w:t>М.А.Чехов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88299B" w:rsidRDefault="00B218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профессиональной лексикой.</w:t>
      </w:r>
    </w:p>
    <w:p w:rsidR="0088299B" w:rsidRDefault="00B218DC">
      <w:pPr>
        <w:tabs>
          <w:tab w:val="left" w:pos="9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Развивать в процессе работы на сцене в форме творческой мастерской и творческой лаборатории:</w:t>
      </w:r>
    </w:p>
    <w:p w:rsidR="0088299B" w:rsidRDefault="00B218DC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наблюдательность;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творческую фантазию и воображение;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внимание и память;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ассоциативное и образное мышление;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чувство ритма;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логическое мышление;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выстраивать событийный ряд;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определения основной мысли, идеи произведения; 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анализировать предлагаемый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 и формулировать свои мысли;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 донести свои идеи и ощущения до зрителя.</w:t>
      </w:r>
    </w:p>
    <w:p w:rsidR="0088299B" w:rsidRDefault="00B21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Развивать в процессе постановочной работы: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партнерские отношения в группе, учить общению друг с другом, взаимному уважению, взаимопониманию;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самодисциплину, умение организовать себя и свое время;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ответственности;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организаторские способности;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преподнести и обосновать свою мысль;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вкус;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коммуникабельность;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трудолюбие;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активность.</w:t>
      </w:r>
    </w:p>
    <w:p w:rsidR="0088299B" w:rsidRDefault="00B218DC">
      <w:pPr>
        <w:pStyle w:val="af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Обоснование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структуры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предмета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«Основы актерского мастерства»</w:t>
      </w:r>
    </w:p>
    <w:p w:rsidR="0088299B" w:rsidRDefault="00B218DC">
      <w:pPr>
        <w:pStyle w:val="a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Обоснованием структуры программы являются ФГТ, отражающие все аспекты работы преподавателя с учеником.</w:t>
      </w:r>
    </w:p>
    <w:p w:rsidR="0088299B" w:rsidRDefault="00B21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материала по годам обучения;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дидактических единиц учебного предмета;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формы и методы контроля, система оценок;</w:t>
      </w:r>
    </w:p>
    <w:p w:rsidR="0088299B" w:rsidRDefault="00B218DC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</w:p>
    <w:p w:rsidR="0088299B" w:rsidRDefault="00B21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направлениями строится раздел программы «Содержание учебного предмета».</w:t>
      </w:r>
    </w:p>
    <w:p w:rsidR="0088299B" w:rsidRDefault="00B218DC">
      <w:pPr>
        <w:pStyle w:val="a7"/>
        <w:numPr>
          <w:ilvl w:val="0"/>
          <w:numId w:val="5"/>
        </w:numPr>
        <w:spacing w:line="240" w:lineRule="auto"/>
        <w:ind w:left="0"/>
        <w:rPr>
          <w:rFonts w:cs="Times New Roman"/>
        </w:rPr>
      </w:pPr>
      <w:r>
        <w:rPr>
          <w:rFonts w:cs="Times New Roman"/>
          <w:b/>
          <w:i/>
        </w:rPr>
        <w:t>Методы обучения</w:t>
      </w:r>
    </w:p>
    <w:p w:rsidR="0088299B" w:rsidRDefault="00B218DC">
      <w:pPr>
        <w:pStyle w:val="a7"/>
        <w:spacing w:line="240" w:lineRule="auto"/>
        <w:ind w:firstLine="708"/>
        <w:rPr>
          <w:rFonts w:cs="Times New Roman"/>
          <w:bCs/>
        </w:rPr>
      </w:pPr>
      <w:r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8299B" w:rsidRDefault="00B218DC">
      <w:pPr>
        <w:pStyle w:val="a7"/>
        <w:tabs>
          <w:tab w:val="left" w:pos="851"/>
        </w:tabs>
        <w:spacing w:line="240" w:lineRule="auto"/>
        <w:ind w:firstLine="708"/>
        <w:rPr>
          <w:rFonts w:cs="Times New Roman"/>
          <w:bCs/>
          <w:color w:val="00B050"/>
        </w:rPr>
      </w:pPr>
      <w:r>
        <w:rPr>
          <w:rFonts w:cs="Times New Roman"/>
        </w:rPr>
        <w:t xml:space="preserve">– </w:t>
      </w:r>
      <w:r>
        <w:rPr>
          <w:rFonts w:cs="Times New Roman"/>
          <w:bCs/>
        </w:rPr>
        <w:t>словесный (рассказ, беседа, объяснение);</w:t>
      </w:r>
    </w:p>
    <w:p w:rsidR="0088299B" w:rsidRDefault="00B218DC">
      <w:pPr>
        <w:pStyle w:val="a7"/>
        <w:spacing w:line="240" w:lineRule="auto"/>
        <w:ind w:firstLine="708"/>
        <w:rPr>
          <w:rFonts w:cs="Times New Roman"/>
          <w:bCs/>
        </w:rPr>
      </w:pPr>
      <w:r>
        <w:rPr>
          <w:rFonts w:cs="Times New Roman"/>
        </w:rPr>
        <w:t xml:space="preserve">– </w:t>
      </w:r>
      <w:proofErr w:type="gramStart"/>
      <w:r>
        <w:rPr>
          <w:rFonts w:cs="Times New Roman"/>
          <w:bCs/>
        </w:rPr>
        <w:t>наглядный</w:t>
      </w:r>
      <w:proofErr w:type="gramEnd"/>
      <w:r>
        <w:rPr>
          <w:rFonts w:cs="Times New Roman"/>
          <w:bCs/>
        </w:rPr>
        <w:t xml:space="preserve"> (наблюдение, демонстрация); </w:t>
      </w:r>
    </w:p>
    <w:p w:rsidR="0088299B" w:rsidRDefault="00B218DC">
      <w:pPr>
        <w:pStyle w:val="a7"/>
        <w:spacing w:line="240" w:lineRule="auto"/>
        <w:ind w:firstLine="708"/>
        <w:rPr>
          <w:rFonts w:cs="Times New Roman"/>
          <w:bCs/>
        </w:rPr>
      </w:pPr>
      <w:r>
        <w:rPr>
          <w:rFonts w:cs="Times New Roman"/>
        </w:rPr>
        <w:t xml:space="preserve">– </w:t>
      </w:r>
      <w:proofErr w:type="gramStart"/>
      <w:r>
        <w:rPr>
          <w:rFonts w:cs="Times New Roman"/>
          <w:bCs/>
        </w:rPr>
        <w:t>практический</w:t>
      </w:r>
      <w:proofErr w:type="gramEnd"/>
      <w:r>
        <w:rPr>
          <w:rFonts w:cs="Times New Roman"/>
          <w:bCs/>
        </w:rPr>
        <w:t xml:space="preserve"> (упражнения воспроизводящие и творческие).</w:t>
      </w:r>
    </w:p>
    <w:p w:rsidR="0088299B" w:rsidRDefault="00B218DC">
      <w:pPr>
        <w:pStyle w:val="af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Описание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материально-технических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условий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реализации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предмета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школы, соответствует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88299B" w:rsidRDefault="00B218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материалы: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и учебно-методические пособия,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рекомендации,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литературы для детей и педагога.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Материально-технические: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кабинет, соответствующий СГН;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стол, стулья;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форма; удобная, нескользкая обувь ввиду обеспечения техники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 на занятиях и свободы движения в процессе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сети Интернет;</w:t>
      </w:r>
    </w:p>
    <w:p w:rsidR="0088299B" w:rsidRDefault="00B218DC">
      <w:pPr>
        <w:numPr>
          <w:ilvl w:val="0"/>
          <w:numId w:val="3"/>
        </w:numPr>
        <w:tabs>
          <w:tab w:val="clear" w:pos="92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библиотека. </w:t>
      </w:r>
    </w:p>
    <w:p w:rsidR="0088299B" w:rsidRDefault="00B218DC">
      <w:pPr>
        <w:pStyle w:val="af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предмет «Основы актерского мастерства» связан с другими предметами театрального направления («Художественное слово», «Беседы об искусстве», «Сценическое движение», «Танец», «Вокал» и т.д.).</w:t>
      </w:r>
      <w:proofErr w:type="gramEnd"/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задачей совокупности всех предметов является принципиальная нацеленность занятий на формирование актерских умений юных исполнителей, в основе которых лежит развитая способность реализовывать сценическое действие, то есть действие целесообразное, осмысленное.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Навыки, полученные в процессе обучения, реализуются учащимися в конкретной творческой работе в виде этюдов, сценических номеров, концертных выступлений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спектаклей, которые исполняются для зрителей в течение каждого учебного года.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оценивается и контролируется преподавателями.</w:t>
      </w:r>
    </w:p>
    <w:p w:rsidR="0088299B" w:rsidRDefault="00B21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И СОДЕРЖАНИЕ ТЕМ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(по 5-летней программе)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3класс (по 8-летней программе)</w:t>
      </w:r>
    </w:p>
    <w:p w:rsidR="0088299B" w:rsidRDefault="00B218DC">
      <w:pPr>
        <w:spacing w:after="0" w:line="240" w:lineRule="auto"/>
        <w:ind w:right="28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5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245"/>
        <w:gridCol w:w="1276"/>
        <w:gridCol w:w="992"/>
        <w:gridCol w:w="709"/>
        <w:gridCol w:w="725"/>
      </w:tblGrid>
      <w:tr w:rsidR="0088299B" w:rsidTr="00144BBA">
        <w:trPr>
          <w:trHeight w:val="834"/>
          <w:jc w:val="center"/>
        </w:trPr>
        <w:tc>
          <w:tcPr>
            <w:tcW w:w="586" w:type="dxa"/>
            <w:vMerge w:val="restart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245" w:type="dxa"/>
            <w:vMerge w:val="restart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426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88299B" w:rsidTr="00327835">
        <w:trPr>
          <w:cantSplit/>
          <w:trHeight w:val="1827"/>
          <w:jc w:val="center"/>
        </w:trPr>
        <w:tc>
          <w:tcPr>
            <w:tcW w:w="586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25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>
        <w:trPr>
          <w:trHeight w:val="277"/>
          <w:jc w:val="center"/>
        </w:trPr>
        <w:tc>
          <w:tcPr>
            <w:tcW w:w="586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99B">
        <w:trPr>
          <w:trHeight w:val="267"/>
          <w:jc w:val="center"/>
        </w:trPr>
        <w:tc>
          <w:tcPr>
            <w:tcW w:w="9533" w:type="dxa"/>
            <w:gridSpan w:val="6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Актерские тренинги и упражнения</w:t>
            </w:r>
          </w:p>
        </w:tc>
      </w:tr>
      <w:tr w:rsidR="0088299B">
        <w:trPr>
          <w:trHeight w:val="271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Мускульная свобода. Освобождение мышц. 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>
        <w:trPr>
          <w:trHeight w:val="268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актерского внимания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9B">
        <w:trPr>
          <w:trHeight w:val="268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 и воображение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8299B">
        <w:trPr>
          <w:trHeight w:val="271"/>
          <w:jc w:val="center"/>
        </w:trPr>
        <w:tc>
          <w:tcPr>
            <w:tcW w:w="9533" w:type="dxa"/>
            <w:gridSpan w:val="6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3.Техника актерской игры, основы исполнительского мастерства</w:t>
            </w:r>
          </w:p>
        </w:tc>
      </w:tr>
      <w:tr w:rsidR="0088299B">
        <w:trPr>
          <w:trHeight w:val="261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действие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265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72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Темпо-ритм 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99B">
        <w:trPr>
          <w:trHeight w:val="560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>
        <w:trPr>
          <w:trHeight w:val="252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299B">
        <w:trPr>
          <w:trHeight w:val="816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75"/>
          <w:jc w:val="center"/>
        </w:trPr>
        <w:tc>
          <w:tcPr>
            <w:tcW w:w="58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99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направлением первого года </w:t>
      </w:r>
      <w:proofErr w:type="gramStart"/>
      <w:r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>
        <w:rPr>
          <w:rFonts w:ascii="Times New Roman" w:hAnsi="Times New Roman"/>
          <w:sz w:val="24"/>
          <w:szCs w:val="24"/>
        </w:rPr>
        <w:t xml:space="preserve"> «Основы актерского мастерства» в 1 классе по 5-летней программе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в 3 классе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8-летней программе является приобщение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к театральному искусству, что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способствует воспитанию у ребенка личностных убеждений и духовных потребностей, формируя его художественный вкус. Необходимы посещения других </w:t>
      </w:r>
      <w:proofErr w:type="spellStart"/>
      <w:r>
        <w:rPr>
          <w:rFonts w:ascii="Times New Roman" w:hAnsi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культуры, что предполагает развитие полноценного восприятия искусства, понимания художественного языка и его специфики.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приобретения навыков сценических действий.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нравственного, дружелюбного климата и радостной, творческой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атмосферы, получение детьми удовольствия от занятий являются основными задачами для преподавателя.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1 раз в неделю небольшими группами. Продолжительность занятия 40 минут, что составляет 33 часа аудиторного времени и 33 часа отводится для самостоятельной работы.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Тема 1. Введение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1.Беседа-знакомство.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2.Театр как вид искусства. Театр - синтез различных искусств.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</w:t>
      </w:r>
      <w:r>
        <w:rPr>
          <w:rFonts w:ascii="Times New Roman" w:hAnsi="Times New Roman"/>
          <w:sz w:val="24"/>
          <w:szCs w:val="24"/>
        </w:rPr>
        <w:lastRenderedPageBreak/>
        <w:t xml:space="preserve">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3.Искусство актерской игры — главное, определяющее для театра.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4.Театр - искусство коллективное.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5.Инструктаж по технике безопасности поведения в аудитории,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 сценических площадках, при коллективном посещении театра.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Актерский тренинг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2.1.</w:t>
      </w:r>
      <w:r>
        <w:rPr>
          <w:rFonts w:ascii="Times New Roman" w:hAnsi="Times New Roman"/>
          <w:b/>
          <w:i/>
          <w:sz w:val="24"/>
          <w:szCs w:val="24"/>
        </w:rPr>
        <w:t>Мышечная свобода</w:t>
      </w:r>
      <w:r>
        <w:rPr>
          <w:rFonts w:ascii="Times New Roman" w:hAnsi="Times New Roman"/>
          <w:sz w:val="24"/>
          <w:szCs w:val="24"/>
        </w:rPr>
        <w:t xml:space="preserve"> — основной закон органического поведения человека в жизни. Освобождение мышц, физических зажимов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мускульная свобода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это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первый этап к органичному существованию на сцене.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1.Работа с дыханием.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2.Психомышечная тренировка без фиксации внимания на дыхании.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3.Психомышечный тренинг с фиксацией внимания на дыхании.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4.Напряжение и расслабления мышц ног, рук, туловища, головы, лица.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5.Перекат напряжения из одной части тела в другую.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6.Снятие телесных зажимов.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2.2.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(сценическое внимание)–</w:t>
      </w:r>
      <w:r>
        <w:rPr>
          <w:rFonts w:ascii="Times New Roman" w:hAnsi="Times New Roman"/>
          <w:sz w:val="24"/>
          <w:szCs w:val="24"/>
        </w:rPr>
        <w:t xml:space="preserve"> очень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активный сознательный процесс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концентрации воли для познания окружающей действительности,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котором участвуют все системы восприятия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зрение, слух, осязание, обоняние. Главная задача педагога научить детей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удерживать своё внимание в непрерывно активной фазе в процессе сценического действия. Видеть, слышать, воспринимать, ориентироваться и координироват</w:t>
      </w:r>
      <w:r w:rsidR="00AC56B3">
        <w:rPr>
          <w:rFonts w:ascii="Times New Roman" w:hAnsi="Times New Roman"/>
          <w:sz w:val="24"/>
          <w:szCs w:val="24"/>
        </w:rPr>
        <w:t>ься в сценическом пространстве.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Зрительная и слуховая память.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Эмоциональная и двигательная память.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Мышечная и мимическая память.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4.Координация в пространстве.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2.3.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Воображение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фантазия.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Воображение –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детском возрасте, т.к. именно детям свойственна творческая наивность и полная уверенность, с которой они относятся к собственным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вымыслам. Развитие этих элементов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способствует развитию ассоциативного и образного мышления.</w:t>
      </w:r>
    </w:p>
    <w:p w:rsidR="0088299B" w:rsidRDefault="00B218D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Импровизация под музыку.</w:t>
      </w:r>
    </w:p>
    <w:p w:rsidR="0088299B" w:rsidRDefault="00B218D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Имитация и сочинение различных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необычных движений.</w:t>
      </w:r>
    </w:p>
    <w:p w:rsidR="0088299B" w:rsidRDefault="00B218D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Сочиняем сказку вместе (по фразе, по одному слову) </w:t>
      </w:r>
    </w:p>
    <w:p w:rsidR="0088299B" w:rsidRDefault="00B218D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 упражнений: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«воображаемый телевизор»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8299B" w:rsidRDefault="00AC5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="00B218D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218DC">
        <w:rPr>
          <w:rFonts w:ascii="Times New Roman" w:hAnsi="Times New Roman"/>
          <w:i/>
          <w:sz w:val="24"/>
          <w:szCs w:val="24"/>
        </w:rPr>
        <w:t>стол в аудитории – это:</w:t>
      </w:r>
      <w:r w:rsidR="00B218DC">
        <w:rPr>
          <w:rFonts w:ascii="Times New Roman" w:hAnsi="Times New Roman"/>
          <w:i/>
          <w:sz w:val="24"/>
          <w:szCs w:val="24"/>
        </w:rPr>
        <w:br/>
      </w:r>
      <w:r w:rsidR="00B218DC">
        <w:rPr>
          <w:rFonts w:ascii="Times New Roman" w:hAnsi="Times New Roman"/>
          <w:sz w:val="24"/>
          <w:szCs w:val="24"/>
        </w:rPr>
        <w:t> – королевский трон,</w:t>
      </w:r>
      <w:r w:rsidR="00B218DC">
        <w:rPr>
          <w:rFonts w:ascii="Times New Roman" w:hAnsi="Times New Roman"/>
          <w:sz w:val="24"/>
          <w:szCs w:val="24"/>
        </w:rPr>
        <w:br/>
        <w:t>– аквариум с экзотическими рыбками,</w:t>
      </w:r>
      <w:r w:rsidR="00B218DC">
        <w:rPr>
          <w:rFonts w:ascii="Times New Roman" w:hAnsi="Times New Roman"/>
          <w:sz w:val="24"/>
          <w:szCs w:val="24"/>
        </w:rPr>
        <w:br/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18DC">
        <w:rPr>
          <w:rFonts w:ascii="Times New Roman" w:hAnsi="Times New Roman"/>
          <w:sz w:val="24"/>
          <w:szCs w:val="24"/>
        </w:rPr>
        <w:t>костер,</w:t>
      </w:r>
    </w:p>
    <w:p w:rsidR="0088299B" w:rsidRDefault="00B21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куст цветущих роз.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в) передать друг другу книгу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так, как будто это: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кирпич,</w:t>
      </w:r>
      <w:r>
        <w:rPr>
          <w:rFonts w:ascii="Times New Roman" w:hAnsi="Times New Roman"/>
          <w:sz w:val="24"/>
          <w:szCs w:val="24"/>
        </w:rPr>
        <w:br/>
        <w:t>– кусок торта,</w:t>
      </w:r>
      <w:r>
        <w:rPr>
          <w:rFonts w:ascii="Times New Roman" w:hAnsi="Times New Roman"/>
          <w:sz w:val="24"/>
          <w:szCs w:val="24"/>
        </w:rPr>
        <w:br/>
        <w:t>– бомба,</w:t>
      </w:r>
      <w:r>
        <w:rPr>
          <w:rFonts w:ascii="Times New Roman" w:hAnsi="Times New Roman"/>
          <w:sz w:val="24"/>
          <w:szCs w:val="24"/>
        </w:rPr>
        <w:br/>
        <w:t>– фарфоровая статуэтка и т. 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г) взять со стола карандаш так, как будто это: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червяк,</w:t>
      </w:r>
    </w:p>
    <w:p w:rsidR="0088299B" w:rsidRDefault="00B21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горячая печёная картошка,</w:t>
      </w:r>
    </w:p>
    <w:p w:rsidR="0088299B" w:rsidRDefault="00B21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маленькая бусинка.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д)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«Скульптор и Глина»</w:t>
      </w:r>
      <w:r>
        <w:rPr>
          <w:rFonts w:ascii="Times New Roman" w:hAnsi="Times New Roman"/>
          <w:sz w:val="24"/>
          <w:szCs w:val="24"/>
        </w:rPr>
        <w:br/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3.1.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Действие как основа сценического искусства.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действия: наличие цели и волевое происхождение, т.е.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>
        <w:rPr>
          <w:rFonts w:ascii="Times New Roman" w:hAnsi="Times New Roman"/>
          <w:i/>
          <w:sz w:val="24"/>
          <w:szCs w:val="24"/>
        </w:rPr>
        <w:t>«… нет физического действия без хотения, стремления и задач, без внутреннего оправдания их чувством...»</w:t>
      </w:r>
      <w:r>
        <w:rPr>
          <w:rFonts w:ascii="Times New Roman" w:hAnsi="Times New Roman"/>
          <w:sz w:val="24"/>
          <w:szCs w:val="24"/>
        </w:rPr>
        <w:t xml:space="preserve"> К.С. Станиславский.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Органичность и непосредственность исполнения заданий зависит от четкого осознания учащимися трех основных понятий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«что я думаю, ради чего я делаю, как я делаю», а главное - помнить, что любое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 — это процесс, который имеет начало, развитие, конец.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1.Этюды и упражнения на физическое действие – (с предметами)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Четкое и подробное исполнение конкретного задания, поиск логики поведения в заданном действии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предметами. Цель выполняемого действия.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логичный подбор предметов</w:t>
      </w:r>
      <w:r>
        <w:rPr>
          <w:rFonts w:ascii="Times New Roman" w:hAnsi="Times New Roman"/>
          <w:sz w:val="24"/>
          <w:szCs w:val="24"/>
        </w:rPr>
        <w:t xml:space="preserve"> – выполнить с ними действие (швабра – тряпка – ведро), (карандаш – бумага – ластик),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(ножницы – бинт – плюшевый заяц);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б) хаотичный подбор предметов</w:t>
      </w:r>
      <w:r>
        <w:rPr>
          <w:rFonts w:ascii="Times New Roman" w:hAnsi="Times New Roman"/>
          <w:sz w:val="24"/>
          <w:szCs w:val="24"/>
        </w:rPr>
        <w:t xml:space="preserve"> – придумать логичное действие, используя данные предметы (ведро – бумага -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плюшевый заяц),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(тряпка - карандаш – ножницы), (швабра – бинт – ластик).</w:t>
      </w:r>
      <w:proofErr w:type="gramEnd"/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2.Этюды и упражнения на память физических действий (ПФД)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действие с воображаемым предметом.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Важно каждый этюд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 приблизить к правде жизни. Поэтому физические действия должны быть понятны ребенку,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может совершать их ежедневно в реальной жизни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(умываться, чистить зубы, вышивать, подметать, играть с куклой (машинкой), рисовать и т.д.).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3.Этюды на внутреннее действие (публичное одиночество)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понятие «четвертой стены». Концентрация внимания «внутри себя».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вопросы в работе над внутренним действием – что я чувствую? Что со мной происходит? Чего я хочу?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3.2.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Предлагаемые обстоятельства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</w:t>
      </w:r>
    </w:p>
    <w:p w:rsidR="0088299B" w:rsidRDefault="00B218DC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обстоятельства места </w:t>
      </w:r>
      <w:r>
        <w:rPr>
          <w:rFonts w:ascii="Times New Roman" w:hAnsi="Times New Roman"/>
          <w:sz w:val="24"/>
          <w:szCs w:val="24"/>
        </w:rPr>
        <w:t>– где происходит действие,</w:t>
      </w:r>
    </w:p>
    <w:p w:rsidR="0088299B" w:rsidRDefault="00B218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обстоятельства времени </w:t>
      </w:r>
      <w:r>
        <w:rPr>
          <w:rFonts w:ascii="Times New Roman" w:hAnsi="Times New Roman"/>
          <w:sz w:val="24"/>
          <w:szCs w:val="24"/>
        </w:rPr>
        <w:t>– когда происходит действие,</w:t>
      </w:r>
    </w:p>
    <w:p w:rsidR="0088299B" w:rsidRDefault="00B218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личные обстоятельства </w:t>
      </w:r>
      <w:r>
        <w:rPr>
          <w:rFonts w:ascii="Times New Roman" w:hAnsi="Times New Roman"/>
          <w:sz w:val="24"/>
          <w:szCs w:val="24"/>
        </w:rPr>
        <w:t>– кто действует,</w:t>
      </w:r>
    </w:p>
    <w:p w:rsidR="0088299B" w:rsidRDefault="00B218DC">
      <w:pPr>
        <w:numPr>
          <w:ilvl w:val="1"/>
          <w:numId w:val="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ситуативные обстоятельства </w:t>
      </w:r>
      <w:r>
        <w:rPr>
          <w:rFonts w:ascii="Times New Roman" w:hAnsi="Times New Roman"/>
          <w:sz w:val="24"/>
          <w:szCs w:val="24"/>
        </w:rPr>
        <w:t>– чем живет человек в данной ситуации: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откуда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пришел?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зачем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пришел?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куда направляюсь?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чего хочу?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что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мешает добиться желаемого?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предлагаемые обстоятельства – это совокупность условий и ситуаций,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которых происходит сценическое действие.</w:t>
      </w:r>
    </w:p>
    <w:p w:rsidR="0088299B" w:rsidRDefault="00B218DC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 Если бы….»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Магическое</w:t>
      </w:r>
      <w:proofErr w:type="gramEnd"/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«если бы» К.С. Станиславского, подлинная вера в сочиненные обстоятельства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основой в работе над этюдами.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ранее выполненных физических действий с условием «если бы…». Как я буду рисовать, если бы у меня болела рука, или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ломался бы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карандаш или плохо пишет ручка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т.д.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2.«Я в предлагаемых обстоятельствах»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одного и того же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8299B" w:rsidRDefault="00B218DC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Действенная борьба с предлагаемыми обстоятельствами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действие, делает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интересным.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3.3.Темпо-ритм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– это скорость исполняемого действия.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– это размеренность и интенсивность действия, его организация во времени и пространстве.</w:t>
      </w:r>
    </w:p>
    <w:p w:rsidR="0088299B" w:rsidRDefault="00B218DC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Градация темпо-ритмов и переключение скоростей.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8299B" w:rsidRDefault="00B218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Шкала темпо-ритмов:</w:t>
      </w:r>
      <w:r>
        <w:rPr>
          <w:rFonts w:ascii="Times New Roman" w:hAnsi="Times New Roman"/>
          <w:sz w:val="24"/>
          <w:szCs w:val="24"/>
        </w:rPr>
        <w:br/>
        <w:t>№№1,2 – пассивность, вялость, подавленность, опустошенность, апатия;</w:t>
      </w:r>
      <w:r>
        <w:rPr>
          <w:rFonts w:ascii="Times New Roman" w:hAnsi="Times New Roman"/>
          <w:sz w:val="24"/>
          <w:szCs w:val="24"/>
        </w:rPr>
        <w:br/>
        <w:t>№№ 3, 4 – оживание, постепенный переход к энергичному самочувствию;</w:t>
      </w:r>
      <w:r>
        <w:rPr>
          <w:rFonts w:ascii="Times New Roman" w:hAnsi="Times New Roman"/>
          <w:sz w:val="24"/>
          <w:szCs w:val="24"/>
        </w:rPr>
        <w:br/>
        <w:t>№ 5 – готовность действовать, спокойное совершение действий;</w:t>
      </w:r>
      <w:r>
        <w:rPr>
          <w:rFonts w:ascii="Times New Roman" w:hAnsi="Times New Roman"/>
          <w:sz w:val="24"/>
          <w:szCs w:val="24"/>
        </w:rPr>
        <w:br/>
        <w:t>№ 6 – ритм решений, резкий, четкий жизнеутверждающий ритм;</w:t>
      </w:r>
      <w:r>
        <w:rPr>
          <w:rFonts w:ascii="Times New Roman" w:hAnsi="Times New Roman"/>
          <w:sz w:val="24"/>
          <w:szCs w:val="24"/>
        </w:rPr>
        <w:br/>
        <w:t>№ 7 – преодоление препятствий, появление опасности, тревога, или – бурная радость;</w:t>
      </w:r>
      <w:r>
        <w:rPr>
          <w:rFonts w:ascii="Times New Roman" w:hAnsi="Times New Roman"/>
          <w:sz w:val="24"/>
          <w:szCs w:val="24"/>
        </w:rPr>
        <w:br/>
        <w:t>№№ 8, 9 –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энергичное действие, сильное возбуждение;</w:t>
      </w:r>
      <w:r>
        <w:rPr>
          <w:rFonts w:ascii="Times New Roman" w:hAnsi="Times New Roman"/>
          <w:sz w:val="24"/>
          <w:szCs w:val="24"/>
        </w:rPr>
        <w:br/>
        <w:t>№ 10 – хаос, безумие, суета, паника.</w:t>
      </w:r>
      <w:proofErr w:type="gramEnd"/>
    </w:p>
    <w:p w:rsidR="0088299B" w:rsidRDefault="00B218DC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Темпо-ритм внешний и внутренний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 на соответствие внешнего и внутреннего темпо-ритма. (скорость поведения соответствует внутреннему ощущению; бегу, т.к.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опаздываю в школу).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Этюды на контраст внешнего и внутреннего темпо-ритма. (скорость поведения не соответствует внутреннему ощущению.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Бегу на уроке физкультуры, а мечтаю о подарках на день рожденья).</w:t>
      </w:r>
      <w:proofErr w:type="gramEnd"/>
    </w:p>
    <w:p w:rsidR="0088299B" w:rsidRDefault="00B218DC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Предлагаемые обстоятельства определяют темпо-ритм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</w:t>
      </w:r>
      <w:proofErr w:type="gramEnd"/>
    </w:p>
    <w:p w:rsidR="0088299B" w:rsidRDefault="00B218D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Заданный темпо-ритм определяет выбор предлагаемых обстоятельств.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предлагаемые обстоятельства на заданное физическое действие, выполняемое с определенной скоростью (убрать со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стола посуду со скоростью №№1, 5, 10 и т.д.).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8299B" w:rsidRDefault="00B218DC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Итогом творческой работы группы в 1 классе 5-летнего обучения или в 3 классе 8-летнего обучения являются:</w:t>
      </w:r>
    </w:p>
    <w:p w:rsidR="0088299B" w:rsidRDefault="00B21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выполнение актерского тренинга в присутствии зрителя.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- небольшие тематические зарисовки, миниатюры этюдного характера.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(по 5-летней программе)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(по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8-летней программе)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1"/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6</w:t>
      </w:r>
    </w:p>
    <w:tbl>
      <w:tblPr>
        <w:tblW w:w="9933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437"/>
        <w:gridCol w:w="1134"/>
        <w:gridCol w:w="1134"/>
        <w:gridCol w:w="966"/>
        <w:gridCol w:w="617"/>
      </w:tblGrid>
      <w:tr w:rsidR="0088299B" w:rsidTr="00144BBA">
        <w:trPr>
          <w:trHeight w:val="278"/>
          <w:jc w:val="center"/>
        </w:trPr>
        <w:tc>
          <w:tcPr>
            <w:tcW w:w="645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437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17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88299B" w:rsidTr="00144BBA">
        <w:trPr>
          <w:cantSplit/>
          <w:trHeight w:val="1824"/>
          <w:jc w:val="center"/>
        </w:trPr>
        <w:tc>
          <w:tcPr>
            <w:tcW w:w="645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66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17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 w:rsidTr="00144BBA">
        <w:trPr>
          <w:trHeight w:val="371"/>
          <w:jc w:val="center"/>
        </w:trPr>
        <w:tc>
          <w:tcPr>
            <w:tcW w:w="9933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Актерские тренинги и упражнения. </w:t>
            </w:r>
          </w:p>
        </w:tc>
      </w:tr>
      <w:tr w:rsidR="0088299B" w:rsidTr="00144BBA">
        <w:trPr>
          <w:trHeight w:val="351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72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Ощущение пространства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304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40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Мизансцена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319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монолог. Второй план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(12)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55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словесным действием</w:t>
            </w:r>
          </w:p>
        </w:tc>
        <w:tc>
          <w:tcPr>
            <w:tcW w:w="113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489"/>
          <w:jc w:val="center"/>
        </w:trPr>
        <w:tc>
          <w:tcPr>
            <w:tcW w:w="9933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мастерства. Этюды</w:t>
            </w:r>
          </w:p>
        </w:tc>
      </w:tr>
      <w:tr w:rsidR="0088299B" w:rsidTr="00144BBA">
        <w:trPr>
          <w:trHeight w:val="397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Действенная задача. Этюды на достижение цели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8(10)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391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факта. Этюды на событие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12(16)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68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столкновение контрастных атмосфер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6(8)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73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- наблюдения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14(20)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Одиночные этюды на зону молчания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8(10)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267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рождение слова</w:t>
            </w:r>
          </w:p>
        </w:tc>
        <w:tc>
          <w:tcPr>
            <w:tcW w:w="1134" w:type="dxa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12(16)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555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музеев.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 w:rsidTr="00144BBA">
        <w:trPr>
          <w:trHeight w:val="283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71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99(132)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33(66)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88299B" w:rsidTr="00144BBA">
        <w:trPr>
          <w:trHeight w:val="826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85"/>
          <w:jc w:val="center"/>
        </w:trPr>
        <w:tc>
          <w:tcPr>
            <w:tcW w:w="64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71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107(140)</w:t>
            </w:r>
          </w:p>
        </w:tc>
        <w:tc>
          <w:tcPr>
            <w:tcW w:w="96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33(66)</w:t>
            </w:r>
          </w:p>
        </w:tc>
        <w:tc>
          <w:tcPr>
            <w:tcW w:w="6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88299B" w:rsidRDefault="00882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обучения самым важным направлением является достижение осмысленного существования учащихся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сценической площадке. И в тренингах и в этюдах необходимо добиваться непрерывного мыслительного процесса.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раза в неделю. Продолжительность занятия 40 минут,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1.1.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Атмосфера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Упражнения на столкновение атмосфер</w:t>
      </w:r>
      <w:r>
        <w:rPr>
          <w:rFonts w:ascii="Times New Roman" w:hAnsi="Times New Roman"/>
          <w:i/>
          <w:sz w:val="24"/>
          <w:szCs w:val="24"/>
        </w:rPr>
        <w:t>, например: абитуриенты ждут результаты экзамена - атмосфера общая, все нервничают, волнуются, пытаются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1.2.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Ощущение пространства.</w:t>
      </w:r>
      <w:r>
        <w:rPr>
          <w:rFonts w:ascii="Times New Roman" w:hAnsi="Times New Roman"/>
          <w:sz w:val="24"/>
          <w:szCs w:val="24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1.3.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методом обучения является </w:t>
      </w:r>
      <w:r>
        <w:rPr>
          <w:rFonts w:ascii="Times New Roman" w:hAnsi="Times New Roman"/>
          <w:b/>
          <w:sz w:val="24"/>
          <w:szCs w:val="24"/>
        </w:rPr>
        <w:t>импровизация</w:t>
      </w:r>
      <w:r>
        <w:rPr>
          <w:rFonts w:ascii="Times New Roman" w:hAnsi="Times New Roman"/>
          <w:sz w:val="24"/>
          <w:szCs w:val="24"/>
        </w:rPr>
        <w:t>, которая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воздействию словом.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Тема 1.4.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Мизансцена </w:t>
      </w:r>
      <w:r>
        <w:rPr>
          <w:rFonts w:ascii="Times New Roman" w:hAnsi="Times New Roman"/>
          <w:sz w:val="24"/>
          <w:szCs w:val="24"/>
        </w:rPr>
        <w:t>(расположение на сценической площадке) – должна быть действенной,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«говорящей».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Примерное упражнение: «Стоп-кадры»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построить мизансцену на различные темы. </w:t>
      </w:r>
      <w:r>
        <w:rPr>
          <w:rFonts w:ascii="Times New Roman" w:hAnsi="Times New Roman"/>
          <w:sz w:val="24"/>
          <w:szCs w:val="24"/>
        </w:rPr>
        <w:t>Овладеть логикой построение мизансцены. Запомнить основные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1.5.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Внутренний монолог -</w:t>
      </w:r>
      <w:r>
        <w:rPr>
          <w:rFonts w:ascii="Times New Roman" w:hAnsi="Times New Roman"/>
          <w:sz w:val="24"/>
          <w:szCs w:val="24"/>
        </w:rPr>
        <w:t xml:space="preserve"> мысли и чувства, обращенные к себе.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Второй план –</w:t>
      </w:r>
      <w:r>
        <w:rPr>
          <w:rFonts w:ascii="Times New Roman" w:hAnsi="Times New Roman"/>
          <w:sz w:val="24"/>
          <w:szCs w:val="24"/>
        </w:rPr>
        <w:t xml:space="preserve"> это всегда личная действенная задача, отвечающая на вопрос «Что я хочу?».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Первый план</w:t>
      </w:r>
      <w:r>
        <w:rPr>
          <w:rFonts w:ascii="Times New Roman" w:hAnsi="Times New Roman"/>
          <w:sz w:val="24"/>
          <w:szCs w:val="24"/>
        </w:rPr>
        <w:t xml:space="preserve"> – это тактика поведения, т.е.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я делаю, для того чтобы получить то, что я хочу.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Примерное упражнение: "Ум, чувства, тело”.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Придумывается ситуация «Я в предлагаемых обстоятельствах». Один из учащихся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Тема 1.6.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Овладение словесным действием. </w:t>
      </w:r>
      <w:r>
        <w:rPr>
          <w:rFonts w:ascii="Times New Roman" w:hAnsi="Times New Roman"/>
          <w:sz w:val="24"/>
          <w:szCs w:val="24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Этюды - </w:t>
      </w:r>
      <w:r>
        <w:rPr>
          <w:rFonts w:ascii="Times New Roman" w:hAnsi="Times New Roman"/>
          <w:bCs/>
          <w:i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 года обучения и дальше в содержании этюдов необходимо наличие действенной задачи 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2.1.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Действенная задача</w:t>
      </w:r>
      <w:r>
        <w:rPr>
          <w:rFonts w:ascii="Times New Roman" w:hAnsi="Times New Roman"/>
          <w:sz w:val="24"/>
          <w:szCs w:val="24"/>
        </w:rPr>
        <w:t xml:space="preserve"> отвечает на вопросы: «Чего я хочу? Для чего я это делаю?»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2.2.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Факт - </w:t>
      </w:r>
      <w:r>
        <w:rPr>
          <w:rFonts w:ascii="Times New Roman" w:hAnsi="Times New Roman"/>
          <w:sz w:val="24"/>
          <w:szCs w:val="24"/>
        </w:rPr>
        <w:t>(поступок,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Событие </w:t>
      </w:r>
      <w:r>
        <w:rPr>
          <w:rFonts w:ascii="Times New Roman" w:hAnsi="Times New Roman"/>
          <w:sz w:val="24"/>
          <w:szCs w:val="24"/>
        </w:rPr>
        <w:t xml:space="preserve">– это некий факт, или внешнее или внутреннее обстоятельство, или действие партнера,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изменяют сценическое поведение, психофизическое самочувствие и эмоциональное состояние.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факта</w:t>
      </w:r>
      <w:r>
        <w:rPr>
          <w:rFonts w:ascii="Times New Roman" w:hAnsi="Times New Roman"/>
          <w:sz w:val="24"/>
          <w:szCs w:val="24"/>
        </w:rPr>
        <w:t xml:space="preserve"> состоит из двух частей – фиксация факта и реакция на факт.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Темы 2.3., 2.4., 2 5., 2.6.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Примерные задания и темы этюдов: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достижение цели - «</w:t>
      </w:r>
      <w:r>
        <w:rPr>
          <w:rFonts w:ascii="Times New Roman" w:hAnsi="Times New Roman"/>
          <w:sz w:val="24"/>
          <w:szCs w:val="24"/>
        </w:rPr>
        <w:t>на уроке рисования»- нарисовать портрет этого мальчика, который сидит к тебе спиной.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события </w:t>
      </w:r>
      <w:r>
        <w:rPr>
          <w:rFonts w:ascii="Times New Roman" w:hAnsi="Times New Roman"/>
          <w:sz w:val="24"/>
          <w:szCs w:val="24"/>
        </w:rPr>
        <w:t>- «Впервые в жизни», «Записка», «Находка», «Сломал!?» ...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Этюды – наблюдения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1.Наблюдения за животными: «Мой питомец», «В зоопарке», «В цирке»…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2.Наблюдения за людьми: «В метро», «На остановке», «В кафе»…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3.Пародии: « Мой любимый артист, певец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телеведущий», «Пародии друг на друга»…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Одиночные этюды на зону молчания </w:t>
      </w:r>
      <w:r>
        <w:rPr>
          <w:rFonts w:ascii="Times New Roman" w:hAnsi="Times New Roman"/>
          <w:sz w:val="24"/>
          <w:szCs w:val="24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Этюды на рождение слова -</w:t>
      </w:r>
      <w:r>
        <w:rPr>
          <w:rFonts w:ascii="Times New Roman" w:hAnsi="Times New Roman"/>
          <w:sz w:val="24"/>
          <w:szCs w:val="24"/>
        </w:rPr>
        <w:t xml:space="preserve"> «Не хочу!», «Прости», «Надоело»….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Итогом творческой работы группы во 2 классе 5-летнего обучения или в 4 классе 8-летнего обучения является публичный показ этюдов.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полугодие: этюды на достижение цели, этюды на органическое молчание, «этюды-наблюдения» за животными.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полугодие: «этюды – наблюдения» за людьми, этюды на событие, этюды на рождение слова.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(по 5-летней программе)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(по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8-летней программе)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2"/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7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678"/>
        <w:gridCol w:w="1276"/>
        <w:gridCol w:w="1134"/>
        <w:gridCol w:w="1134"/>
        <w:gridCol w:w="781"/>
      </w:tblGrid>
      <w:tr w:rsidR="0088299B" w:rsidTr="00BA6F59">
        <w:trPr>
          <w:trHeight w:val="1297"/>
          <w:jc w:val="center"/>
        </w:trPr>
        <w:tc>
          <w:tcPr>
            <w:tcW w:w="642" w:type="dxa"/>
            <w:vMerge w:val="restart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  <w:vMerge w:val="restart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049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>
        <w:trPr>
          <w:cantSplit/>
          <w:trHeight w:val="2189"/>
          <w:jc w:val="center"/>
        </w:trPr>
        <w:tc>
          <w:tcPr>
            <w:tcW w:w="642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81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>
        <w:trPr>
          <w:trHeight w:val="277"/>
          <w:jc w:val="center"/>
        </w:trPr>
        <w:tc>
          <w:tcPr>
            <w:tcW w:w="9645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88299B">
        <w:trPr>
          <w:trHeight w:val="604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общение.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согласованность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327835">
        <w:trPr>
          <w:trHeight w:val="296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партнером.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23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с партнером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музыку 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>
        <w:trPr>
          <w:trHeight w:val="551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с партнером на заданную тему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75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жест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>
        <w:trPr>
          <w:trHeight w:val="225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Конфликт. Приспособления. Тактика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302"/>
          <w:jc w:val="center"/>
        </w:trPr>
        <w:tc>
          <w:tcPr>
            <w:tcW w:w="9645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мастерства. Этюды</w:t>
            </w:r>
          </w:p>
        </w:tc>
      </w:tr>
      <w:tr w:rsidR="0088299B">
        <w:trPr>
          <w:trHeight w:val="420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этюды на зону молчания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8(12)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>
        <w:trPr>
          <w:trHeight w:val="402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этюда на рождение фразы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12(16)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281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этюды на наблюдения 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57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картину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12(18)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61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музыкальное произведение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76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мораль басни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(18)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564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>
        <w:trPr>
          <w:trHeight w:val="403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99(132)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33(66)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88299B">
        <w:trPr>
          <w:trHeight w:val="761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293"/>
          <w:jc w:val="center"/>
        </w:trPr>
        <w:tc>
          <w:tcPr>
            <w:tcW w:w="64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107(140)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33(66)</w:t>
            </w:r>
          </w:p>
        </w:tc>
        <w:tc>
          <w:tcPr>
            <w:tcW w:w="7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Центральной темой этого года обучения является формирование навыков взаимодействия с партнером. Овладение навыками общения, умения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психологического жеста и актерской интонации. Конфликт как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 драматургического построения этюда. Борьба, столкновение интересов - основной двигатель действенного процесса.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тренингах</w:t>
      </w:r>
      <w:r>
        <w:rPr>
          <w:rFonts w:ascii="Times New Roman" w:hAnsi="Times New Roman"/>
          <w:sz w:val="24"/>
          <w:szCs w:val="24"/>
        </w:rPr>
        <w:t xml:space="preserve"> продолжать использовать импровизационный метод работы. Умение существовать и взаимодействовать на площадке вдвоем, втроем и в группе. Отработать эти навыки различными способами – импровизации на музыкальный материал, на заданную тему, на заданный пластический рисунок и т.д.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Упражнения на действенный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вместо фразы рождается жест, например: «Не трогай меня!», «Давай быстрее!», «Не шуметь!». На психологический жест – контраст слова и жеста: «Уходи!», а в это время сжимать в кулаке, </w:t>
      </w:r>
      <w:r>
        <w:rPr>
          <w:rFonts w:ascii="Times New Roman" w:hAnsi="Times New Roman"/>
          <w:sz w:val="24"/>
          <w:szCs w:val="24"/>
        </w:rPr>
        <w:lastRenderedPageBreak/>
        <w:t>например, шарфик или ключи. Актерская интонация - сказать одну и ту же фразу с разными оттенками, подтекстами.</w:t>
      </w:r>
    </w:p>
    <w:p w:rsidR="0088299B" w:rsidRDefault="00B218D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раза в неделю. Продолжительность занятия 1 академический час (45 минут) или 1 раз в неделю,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год).</w:t>
      </w:r>
    </w:p>
    <w:p w:rsidR="0088299B" w:rsidRDefault="00B218D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Примерные задания и темы этюдов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Парные этюды на зону молчания: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«Предлагаемые обстоятельства таковы, что Новый год вы встречаете вдвоем, но вы в ссоре».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«На контрольной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попытаться списать ответы у очень вредного соседа по парте».</w:t>
      </w:r>
      <w:proofErr w:type="gramEnd"/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Важно, чтобы в этом задании было оправдано молчание, сочинить такие предлагаемые обстоятельства, при которых разговаривать нельзя или незачем.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Парные этюды на рождение фразы - </w:t>
      </w:r>
      <w:r>
        <w:rPr>
          <w:rFonts w:ascii="Times New Roman" w:hAnsi="Times New Roman"/>
          <w:sz w:val="24"/>
          <w:szCs w:val="24"/>
        </w:rPr>
        <w:t>«Пойдем домой(?) (!)», «Я решил…(бросить музыкальную школу), (уехать от вас) ….». Главное выбирать фразы действенные или событийные.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Парные этюды на </w:t>
      </w:r>
      <w:r>
        <w:rPr>
          <w:rFonts w:ascii="Times New Roman" w:hAnsi="Times New Roman"/>
          <w:b/>
          <w:sz w:val="24"/>
          <w:szCs w:val="24"/>
        </w:rPr>
        <w:t>наблюдения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общение от лица наблюдаемого объекта, можно </w:t>
      </w:r>
      <w:proofErr w:type="gramStart"/>
      <w:r>
        <w:rPr>
          <w:rFonts w:ascii="Times New Roman" w:hAnsi="Times New Roman"/>
          <w:sz w:val="24"/>
          <w:szCs w:val="24"/>
        </w:rPr>
        <w:t>спровоцировать ситуацию</w:t>
      </w:r>
      <w:proofErr w:type="gramEnd"/>
      <w:r>
        <w:rPr>
          <w:rFonts w:ascii="Times New Roman" w:hAnsi="Times New Roman"/>
          <w:sz w:val="24"/>
          <w:szCs w:val="24"/>
        </w:rPr>
        <w:t>, соединяя одиночные этюды на наблюдения между собой. (Например, в одной клетке зоопарка окажутся обезьяна и тигр, и т.д.).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картины - </w:t>
      </w:r>
      <w:r>
        <w:rPr>
          <w:rFonts w:ascii="Times New Roman" w:hAnsi="Times New Roman"/>
          <w:sz w:val="24"/>
          <w:szCs w:val="24"/>
        </w:rPr>
        <w:t xml:space="preserve">подбирать материал с действенной ситуацией, понятной детям. Адольф Вильям </w:t>
      </w:r>
      <w:proofErr w:type="spellStart"/>
      <w:r>
        <w:rPr>
          <w:rFonts w:ascii="Times New Roman" w:hAnsi="Times New Roman"/>
          <w:sz w:val="24"/>
          <w:szCs w:val="24"/>
        </w:rPr>
        <w:t>Бугро</w:t>
      </w:r>
      <w:proofErr w:type="spellEnd"/>
      <w:r>
        <w:rPr>
          <w:rFonts w:ascii="Times New Roman" w:hAnsi="Times New Roman"/>
          <w:sz w:val="24"/>
          <w:szCs w:val="24"/>
        </w:rPr>
        <w:t xml:space="preserve"> «Суп», «Трудный урок», «Уговоры», «Орехи», Ю. </w:t>
      </w:r>
      <w:proofErr w:type="spellStart"/>
      <w:r>
        <w:rPr>
          <w:rFonts w:ascii="Times New Roman" w:hAnsi="Times New Roman"/>
          <w:sz w:val="24"/>
          <w:szCs w:val="24"/>
        </w:rPr>
        <w:t>Леман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«Провинился», </w:t>
      </w:r>
      <w:proofErr w:type="spellStart"/>
      <w:r>
        <w:rPr>
          <w:rFonts w:ascii="Times New Roman" w:hAnsi="Times New Roman"/>
          <w:sz w:val="24"/>
          <w:szCs w:val="24"/>
        </w:rPr>
        <w:t>К.Коровин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«У балкона», «У открытого окна».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музыкальное произведение - </w:t>
      </w:r>
      <w:r>
        <w:rPr>
          <w:rFonts w:ascii="Times New Roman" w:hAnsi="Times New Roman"/>
          <w:sz w:val="24"/>
          <w:szCs w:val="24"/>
        </w:rPr>
        <w:t>подбирать музыкальный материал образный, яркий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котором есть наличие события. </w:t>
      </w:r>
      <w:proofErr w:type="gramStart"/>
      <w:r>
        <w:rPr>
          <w:rFonts w:ascii="Times New Roman" w:hAnsi="Times New Roman"/>
          <w:sz w:val="24"/>
          <w:szCs w:val="24"/>
        </w:rPr>
        <w:t>С. Рахманинов «Этюды-картины» ор.39, М.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Мусоргский «Картинки с выставки», С. Прокофьев «Детская музыка», Р.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Шуман « Детские сцены» ор.15, «Альбом для юношества» ор.68.</w:t>
      </w:r>
      <w:proofErr w:type="gramEnd"/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мораль басни - </w:t>
      </w:r>
      <w:r>
        <w:rPr>
          <w:rFonts w:ascii="Times New Roman" w:hAnsi="Times New Roman"/>
          <w:sz w:val="24"/>
          <w:szCs w:val="24"/>
        </w:rPr>
        <w:t>анализируется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событийный ряд басни, находится подобная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ситуация из жизни и сочиняется по ней этюд. «И в сердце льстец всегда отыщет уголок» - И. Крылов «Ворона и лисица»,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«Как счастье многие находят лишь тем, что хорошо на задних лапках ходят!» - </w:t>
      </w:r>
      <w:proofErr w:type="spellStart"/>
      <w:r>
        <w:rPr>
          <w:rFonts w:ascii="Times New Roman" w:hAnsi="Times New Roman"/>
          <w:sz w:val="24"/>
          <w:szCs w:val="24"/>
        </w:rPr>
        <w:t>И.Крылов</w:t>
      </w:r>
      <w:proofErr w:type="spellEnd"/>
      <w:r>
        <w:rPr>
          <w:rFonts w:ascii="Times New Roman" w:hAnsi="Times New Roman"/>
          <w:sz w:val="24"/>
          <w:szCs w:val="24"/>
        </w:rPr>
        <w:t xml:space="preserve"> «Две собаки».</w:t>
      </w:r>
    </w:p>
    <w:p w:rsidR="0088299B" w:rsidRDefault="00B218DC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Итогом творческой работы группы</w:t>
      </w:r>
      <w:r w:rsidR="00AC56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 3 классе 5-летнего обучения или в 5 классе</w:t>
      </w:r>
      <w:r w:rsidR="00AC56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году 8-летнего обучения является публичный показ</w:t>
      </w:r>
      <w:r w:rsidR="00AC56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парных и групповых этюдов.</w:t>
      </w:r>
    </w:p>
    <w:p w:rsidR="0088299B" w:rsidRDefault="00B21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парные этюды на зону молчания, этюды на музыкальное произведение, этюды на картины.</w:t>
      </w:r>
    </w:p>
    <w:p w:rsidR="0088299B" w:rsidRDefault="00B218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– парные или групповые этюды – наблюдения</w:t>
      </w:r>
      <w:proofErr w:type="gramStart"/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этюды на рождение фразы, этюды на мораль басни.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(по 5-летней программе)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(по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8-летней программе)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3"/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8</w:t>
      </w:r>
    </w:p>
    <w:tbl>
      <w:tblPr>
        <w:tblW w:w="9885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050"/>
        <w:gridCol w:w="1275"/>
        <w:gridCol w:w="1134"/>
        <w:gridCol w:w="993"/>
        <w:gridCol w:w="812"/>
      </w:tblGrid>
      <w:tr w:rsidR="0088299B" w:rsidTr="00144BBA">
        <w:trPr>
          <w:trHeight w:val="576"/>
          <w:jc w:val="center"/>
        </w:trPr>
        <w:tc>
          <w:tcPr>
            <w:tcW w:w="621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050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занятия</w:t>
            </w:r>
          </w:p>
        </w:tc>
        <w:tc>
          <w:tcPr>
            <w:tcW w:w="2939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 w:rsidTr="00144BBA">
        <w:trPr>
          <w:cantSplit/>
          <w:trHeight w:val="2062"/>
          <w:jc w:val="center"/>
        </w:trPr>
        <w:tc>
          <w:tcPr>
            <w:tcW w:w="621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2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9885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Актерские тренинги и упражнения</w:t>
            </w:r>
          </w:p>
        </w:tc>
      </w:tr>
      <w:tr w:rsidR="0088299B" w:rsidTr="00144BBA">
        <w:trPr>
          <w:trHeight w:val="321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</w:t>
            </w:r>
          </w:p>
        </w:tc>
        <w:tc>
          <w:tcPr>
            <w:tcW w:w="1275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71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и характерность</w:t>
            </w:r>
          </w:p>
        </w:tc>
        <w:tc>
          <w:tcPr>
            <w:tcW w:w="1275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207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выразительность</w:t>
            </w:r>
          </w:p>
        </w:tc>
        <w:tc>
          <w:tcPr>
            <w:tcW w:w="1275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85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сказочн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фантастического образа</w:t>
            </w:r>
          </w:p>
        </w:tc>
        <w:tc>
          <w:tcPr>
            <w:tcW w:w="1275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221"/>
          <w:jc w:val="center"/>
        </w:trPr>
        <w:tc>
          <w:tcPr>
            <w:tcW w:w="9885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</w:t>
            </w:r>
          </w:p>
        </w:tc>
      </w:tr>
      <w:tr w:rsidR="0088299B" w:rsidTr="00144BBA">
        <w:trPr>
          <w:trHeight w:val="509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построения драматургического произведения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99B" w:rsidTr="00144BBA">
        <w:trPr>
          <w:trHeight w:val="361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сюжет сказки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410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– инсценировки басен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275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 на сюжет небольшого рассказа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14(18)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небольших фрагментов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классических литературных произведений.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12(16)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436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отрывками из драматургических произведений.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12(20)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302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спектакле.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15(21)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299B" w:rsidTr="00144BBA">
        <w:trPr>
          <w:trHeight w:val="452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 w:rsidTr="00144BBA">
        <w:trPr>
          <w:trHeight w:val="319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5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99(132)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33(66)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78"/>
          <w:jc w:val="center"/>
        </w:trPr>
        <w:tc>
          <w:tcPr>
            <w:tcW w:w="62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25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13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107(140)</w:t>
            </w:r>
          </w:p>
        </w:tc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33(66)</w:t>
            </w:r>
          </w:p>
        </w:tc>
        <w:tc>
          <w:tcPr>
            <w:tcW w:w="81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литературной формы, доступной для данной возрастной категории и постепенно его усложнять.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сценического (художественного) образа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главная цель этого года обучения скоординировать навыки и умения учащихся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 проделанной работы показать на экзамене в виде учебного спектакля или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отрывков из драматургических произведений любого жанра.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неделю. Продолжительность занятия 1 академический час (45 минут) или 1 раз в неделю продолжительность занятия 2 академических часа (90 минут), что </w:t>
      </w:r>
      <w:r>
        <w:rPr>
          <w:rFonts w:ascii="Times New Roman" w:hAnsi="Times New Roman"/>
          <w:sz w:val="24"/>
          <w:szCs w:val="24"/>
        </w:rPr>
        <w:lastRenderedPageBreak/>
        <w:t>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Темы 1.1., 1.2., 1.3., 1.4.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Тренинги и упражнения</w:t>
      </w:r>
      <w:r>
        <w:rPr>
          <w:rFonts w:ascii="Times New Roman" w:hAnsi="Times New Roman"/>
          <w:sz w:val="24"/>
          <w:szCs w:val="24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ими на смежных дисциплинах «Сценического движения», «Танца», «Художественного слова», «Истории театра»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>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создания сказочных и фантастических персонажей (пластические,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психологические, хореографические, музыкальные и т.д.).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Упражнение «В маске»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вариант - яркая, красочная маска какого-нибудь сказочного или фантастического персонажа - тело подчиняется, ищет способы пластического соответствия этому образу. 2-й вариант – белая, нейтральная маска – тело придумывает, сочиняет образ, через пластическое решение передает характер и характерность.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Упражнение «Только руки», «Только ноги»-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2.1.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Законы построения драматургического произведения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схема построения сюжета.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- представление героев.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Завязка – столкновение.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действия - набор сцен, развитие идеи.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Кульминация - апогей конфликта.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Развязка.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2.2.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сюжет сказки (или инсценировка небольшого фрагмента сказки). </w:t>
      </w:r>
      <w:r>
        <w:rPr>
          <w:rFonts w:ascii="Times New Roman" w:hAnsi="Times New Roman"/>
          <w:sz w:val="24"/>
          <w:szCs w:val="24"/>
        </w:rPr>
        <w:t>Работа над личностным восприятием, и трактовкой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художественного образа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сказочного персонажа.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Репертуар.</w:t>
      </w:r>
      <w:r>
        <w:rPr>
          <w:rFonts w:ascii="Times New Roman" w:hAnsi="Times New Roman"/>
          <w:sz w:val="24"/>
          <w:szCs w:val="24"/>
        </w:rPr>
        <w:t xml:space="preserve"> «Крошечка-</w:t>
      </w:r>
      <w:proofErr w:type="spellStart"/>
      <w:r>
        <w:rPr>
          <w:rFonts w:ascii="Times New Roman" w:hAnsi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/>
          <w:sz w:val="24"/>
          <w:szCs w:val="24"/>
        </w:rPr>
        <w:t>», «Морозко»,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Сказки братьев Гримм: «Братец и сестрица», «Три пряхи»,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8710AC">
        <w:fldChar w:fldCharType="begin"/>
      </w:r>
      <w:r>
        <w:instrText xml:space="preserve"> HYPERLINK "http://ru.wikipedia.org/wiki/%D0%93%D0%B5%D0%BD%D0%B7%D0%B5%D0%BB%D1%8C_%D0%B8_%D0%93%D1%80%D0%B5%D1%82%D0%B5%D0%BB%D1%8C" \o "Гензель и Гретель" </w:instrText>
      </w:r>
      <w:r w:rsidR="008710AC">
        <w:fldChar w:fldCharType="separate"/>
      </w:r>
      <w:r>
        <w:rPr>
          <w:rStyle w:val="ab"/>
          <w:rFonts w:ascii="Times New Roman" w:hAnsi="Times New Roman"/>
          <w:color w:val="000000"/>
          <w:sz w:val="24"/>
          <w:szCs w:val="24"/>
          <w:u w:val="none"/>
        </w:rPr>
        <w:t>Гензель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  <w:u w:val="none"/>
        </w:rPr>
        <w:t xml:space="preserve"> и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  <w:u w:val="none"/>
        </w:rPr>
        <w:t>Гретель</w:t>
      </w:r>
      <w:proofErr w:type="spellEnd"/>
      <w:r w:rsidR="008710AC">
        <w:rPr>
          <w:rStyle w:val="ab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», Шарль Перро: «Волшебница (Подарки феи)», «Замарашка», Г.Х. Андерсен: «Снежная королева», «Девочка со спичками»,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А.Толстой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«Приключение Буратино».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Тема 2.3.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Инсценировка басни. </w:t>
      </w:r>
      <w:r>
        <w:rPr>
          <w:rFonts w:ascii="Times New Roman" w:hAnsi="Times New Roman"/>
          <w:sz w:val="24"/>
          <w:szCs w:val="24"/>
        </w:rPr>
        <w:t>Переходный этап к работе с драматургией, т.к.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басня имеет все достоинства хорошей пьесы: острый конфликт, яркие характеры, серьезное содержание, диалоговое изложение.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Репертуар.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 Крылов: «Квартет», «Ворона и лисица», «Две собаки».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Тема 2.4.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Этюды на сюжет небольшого рассказа. </w:t>
      </w:r>
      <w:r>
        <w:rPr>
          <w:rFonts w:ascii="Times New Roman" w:hAnsi="Times New Roman"/>
          <w:sz w:val="24"/>
          <w:szCs w:val="24"/>
        </w:rPr>
        <w:t>Проанализировать событийный ряд, найти главное событие и сделать на него этюд, максимально сохраняя предлагаемые обстоятельства, заданные автором.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Репертуар.</w:t>
      </w:r>
      <w:r>
        <w:rPr>
          <w:rFonts w:ascii="Times New Roman" w:hAnsi="Times New Roman"/>
          <w:sz w:val="24"/>
          <w:szCs w:val="24"/>
        </w:rPr>
        <w:t xml:space="preserve"> А.П. Чехов: рассказы «Ванька», «День за городом», «Злой мальчик», М.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Зощенко: «Находка», «Калоши и мороженое», «Бабушкин подарок», «Не надо врать», Н.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Носов: «Фантазеры».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Драгунский: «Денискины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рассказы».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2.5.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Инсценировка небольших фрагментов из классических литературных произведений. </w:t>
      </w:r>
      <w:r>
        <w:rPr>
          <w:rFonts w:ascii="Times New Roman" w:hAnsi="Times New Roman"/>
          <w:sz w:val="24"/>
          <w:szCs w:val="24"/>
        </w:rPr>
        <w:t>Присвоение событий, оценки фактов, человеческих действий, поступков, целей, задач и взаимоотношений, описанных автором.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Репертуар.</w:t>
      </w:r>
      <w:r>
        <w:rPr>
          <w:rFonts w:ascii="Times New Roman" w:hAnsi="Times New Roman"/>
          <w:sz w:val="24"/>
          <w:szCs w:val="24"/>
        </w:rPr>
        <w:t xml:space="preserve"> А.С.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Пушкин «Барышня-крестьянка», А.П.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Чехов: </w:t>
      </w:r>
      <w:proofErr w:type="gramStart"/>
      <w:r>
        <w:rPr>
          <w:rFonts w:ascii="Times New Roman" w:hAnsi="Times New Roman"/>
          <w:sz w:val="24"/>
          <w:szCs w:val="24"/>
        </w:rPr>
        <w:t>«Репетитор», «Лошадиная фамилия», «Беглец», «Мальчики», А.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Куприн «Храбрые беглецы»,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Е.И. Булгакова «Старый дом», И.А. Бунин «Митина любовь», Л.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Чарская «Записки институтки»,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Короленко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«Дети подземелья», М.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Прилежаева</w:t>
      </w:r>
      <w:proofErr w:type="spellEnd"/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«Семиклассницы», Иван Франко «Маленький Мирон»,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Гюго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Гаврош</w:t>
      </w:r>
      <w:proofErr w:type="spellEnd"/>
      <w:r>
        <w:rPr>
          <w:rFonts w:ascii="Times New Roman" w:hAnsi="Times New Roman"/>
          <w:sz w:val="24"/>
          <w:szCs w:val="24"/>
        </w:rPr>
        <w:t>», Г.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Герлих</w:t>
      </w:r>
      <w:proofErr w:type="spellEnd"/>
      <w:r>
        <w:rPr>
          <w:rFonts w:ascii="Times New Roman" w:hAnsi="Times New Roman"/>
          <w:sz w:val="24"/>
          <w:szCs w:val="24"/>
        </w:rPr>
        <w:t xml:space="preserve"> «Девочка и мальчик», А.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Толстой «Детство Никиты», </w:t>
      </w:r>
      <w:proofErr w:type="spellStart"/>
      <w:r>
        <w:rPr>
          <w:rFonts w:ascii="Times New Roman" w:hAnsi="Times New Roman"/>
          <w:sz w:val="24"/>
          <w:szCs w:val="24"/>
        </w:rPr>
        <w:t>Астрид</w:t>
      </w:r>
      <w:proofErr w:type="spellEnd"/>
      <w:r>
        <w:rPr>
          <w:rFonts w:ascii="Times New Roman" w:hAnsi="Times New Roman"/>
          <w:sz w:val="24"/>
          <w:szCs w:val="24"/>
        </w:rPr>
        <w:t xml:space="preserve"> Линдгрен: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Пеппи</w:t>
      </w:r>
      <w:proofErr w:type="spellEnd"/>
      <w:r>
        <w:rPr>
          <w:rFonts w:ascii="Times New Roman" w:hAnsi="Times New Roman"/>
          <w:sz w:val="24"/>
          <w:szCs w:val="24"/>
        </w:rPr>
        <w:t xml:space="preserve"> Длинный чулок»,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- дочь разбойника», А.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Экзюпери «Маленький принц», Г.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Щербакова «Вам и не снилось», В.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«Чучело», Л. Улицкая «Девочки».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2.6.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над отрывками из драматургических произведений.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 должна соответствовать возрасту и интересам учащихся. Для органического перевоплощения в образ необходимо выбирать персонаж,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исходя из эмоционального опыта ребенка. Учащийся должен прочитать всю пьесу полностью, а не только свой отрывок. Преподаватель должен сначала сделать полный разбор пьесы, затем - подробный разбор выбранного отрывка: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выстроить событийный ряд, поставить действенные задачи, осуществить поиск внешней характерности, найти ее связь с решением внешнего облика персонажа: грим, костюм, манеры, пластика, особенности речи и др., добиваться ее сценического воплощения. Е.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Шварц «Золушка», «Снежная королева» (на сюжеты Андерсена), «Сказка о потерянном времени», А.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Островский «Снегурочка», Г.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Полонский «Доживем до понедельника».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 2.7.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над ролью в учебном спектакле. </w:t>
      </w:r>
      <w:r>
        <w:rPr>
          <w:rFonts w:ascii="Times New Roman" w:hAnsi="Times New Roman"/>
          <w:sz w:val="24"/>
          <w:szCs w:val="24"/>
        </w:rPr>
        <w:t>Выбор спектакля и его жанра на усмотрение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>
        <w:rPr>
          <w:rFonts w:ascii="Times New Roman" w:hAnsi="Times New Roman"/>
          <w:b/>
          <w:sz w:val="24"/>
          <w:szCs w:val="24"/>
          <w:u w:val="single"/>
        </w:rPr>
        <w:t>экзамен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этюды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полугодие - </w:t>
      </w:r>
      <w:r>
        <w:rPr>
          <w:rFonts w:ascii="Times New Roman" w:hAnsi="Times New Roman"/>
          <w:b/>
          <w:sz w:val="24"/>
          <w:szCs w:val="24"/>
        </w:rPr>
        <w:t>экзаме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 учебного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спектакля или отрывков из драматургических произведений.</w:t>
      </w: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(по 5-летней программе)</w:t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9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464"/>
        <w:gridCol w:w="1275"/>
        <w:gridCol w:w="851"/>
        <w:gridCol w:w="709"/>
        <w:gridCol w:w="693"/>
      </w:tblGrid>
      <w:tr w:rsidR="0088299B">
        <w:trPr>
          <w:trHeight w:val="278"/>
          <w:jc w:val="center"/>
        </w:trPr>
        <w:tc>
          <w:tcPr>
            <w:tcW w:w="632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464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253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>
        <w:trPr>
          <w:cantSplit/>
          <w:trHeight w:val="2002"/>
          <w:jc w:val="center"/>
        </w:trPr>
        <w:tc>
          <w:tcPr>
            <w:tcW w:w="632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3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>
        <w:trPr>
          <w:trHeight w:val="277"/>
          <w:jc w:val="center"/>
        </w:trPr>
        <w:tc>
          <w:tcPr>
            <w:tcW w:w="9624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88299B">
        <w:trPr>
          <w:trHeight w:val="371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действие. Подтекст. Второй план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418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Жанры. Стиль. Стилизация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269"/>
          <w:jc w:val="center"/>
        </w:trPr>
        <w:tc>
          <w:tcPr>
            <w:tcW w:w="9624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Разбор драматургического материала</w:t>
            </w:r>
          </w:p>
        </w:tc>
      </w:tr>
      <w:tr w:rsidR="0088299B">
        <w:trPr>
          <w:trHeight w:val="401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Сквозное действие. Сверхзадача. Контрдействие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>
        <w:trPr>
          <w:trHeight w:val="278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действенного анализа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269"/>
          <w:jc w:val="center"/>
        </w:trPr>
        <w:tc>
          <w:tcPr>
            <w:tcW w:w="9624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мастерства.</w:t>
            </w:r>
          </w:p>
        </w:tc>
      </w:tr>
      <w:tr w:rsidR="0088299B">
        <w:trPr>
          <w:trHeight w:val="556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комедии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299B">
        <w:trPr>
          <w:trHeight w:val="550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драмы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299B">
        <w:trPr>
          <w:trHeight w:val="473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стихотворной драматургии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299B">
        <w:trPr>
          <w:trHeight w:val="566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8299B">
        <w:trPr>
          <w:trHeight w:val="560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изучение вспомогательного материала в работе над ролью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>
        <w:trPr>
          <w:trHeight w:val="554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>
        <w:trPr>
          <w:trHeight w:val="278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9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88299B">
        <w:trPr>
          <w:trHeight w:val="761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64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5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BA6F59">
        <w:trPr>
          <w:trHeight w:val="289"/>
          <w:jc w:val="center"/>
        </w:trPr>
        <w:tc>
          <w:tcPr>
            <w:tcW w:w="63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739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85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8299B" w:rsidRDefault="008829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(по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8-летней программе)</w:t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10</w:t>
      </w:r>
    </w:p>
    <w:tbl>
      <w:tblPr>
        <w:tblW w:w="9832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501"/>
        <w:gridCol w:w="1417"/>
        <w:gridCol w:w="709"/>
        <w:gridCol w:w="761"/>
        <w:gridCol w:w="708"/>
      </w:tblGrid>
      <w:tr w:rsidR="0088299B" w:rsidTr="00144BBA">
        <w:trPr>
          <w:trHeight w:val="278"/>
          <w:jc w:val="center"/>
        </w:trPr>
        <w:tc>
          <w:tcPr>
            <w:tcW w:w="736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501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178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 w:rsidTr="00144BBA">
        <w:trPr>
          <w:cantSplit/>
          <w:trHeight w:val="2002"/>
          <w:jc w:val="center"/>
        </w:trPr>
        <w:tc>
          <w:tcPr>
            <w:tcW w:w="736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61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9832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88299B" w:rsidTr="00144BBA">
        <w:trPr>
          <w:trHeight w:val="418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действие. Актерская интонация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9B" w:rsidTr="00144BBA">
        <w:trPr>
          <w:trHeight w:val="411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Жанры. Стиль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417"/>
          <w:jc w:val="center"/>
        </w:trPr>
        <w:tc>
          <w:tcPr>
            <w:tcW w:w="9832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Разбор драматургического материала</w:t>
            </w:r>
          </w:p>
        </w:tc>
      </w:tr>
      <w:tr w:rsidR="0088299B" w:rsidTr="00144BBA">
        <w:trPr>
          <w:trHeight w:val="409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Сквозное действие. Сверхзадача. Контрдействие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344"/>
          <w:jc w:val="center"/>
        </w:trPr>
        <w:tc>
          <w:tcPr>
            <w:tcW w:w="9832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</w:t>
            </w:r>
          </w:p>
        </w:tc>
      </w:tr>
      <w:tr w:rsidR="0088299B" w:rsidTr="00144BBA">
        <w:trPr>
          <w:trHeight w:val="490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комедии.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299B" w:rsidTr="00144BBA">
        <w:trPr>
          <w:trHeight w:val="484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из пьесы в жанре драмы.</w:t>
            </w:r>
          </w:p>
        </w:tc>
        <w:tc>
          <w:tcPr>
            <w:tcW w:w="1417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299B" w:rsidTr="00144BBA">
        <w:trPr>
          <w:trHeight w:val="351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спектакле.</w:t>
            </w:r>
          </w:p>
        </w:tc>
        <w:tc>
          <w:tcPr>
            <w:tcW w:w="1417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8299B" w:rsidTr="00144BBA">
        <w:trPr>
          <w:trHeight w:val="584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550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 w:rsidTr="00144BBA">
        <w:trPr>
          <w:trHeight w:val="275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18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91"/>
          <w:jc w:val="center"/>
        </w:trPr>
        <w:tc>
          <w:tcPr>
            <w:tcW w:w="73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918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6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8299B" w:rsidRDefault="008829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299B" w:rsidRDefault="00B21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(по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8-летней программе)</w:t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11</w:t>
      </w:r>
    </w:p>
    <w:tbl>
      <w:tblPr>
        <w:tblW w:w="9837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582"/>
        <w:gridCol w:w="1417"/>
        <w:gridCol w:w="709"/>
        <w:gridCol w:w="709"/>
        <w:gridCol w:w="681"/>
      </w:tblGrid>
      <w:tr w:rsidR="0088299B" w:rsidTr="00144BBA">
        <w:trPr>
          <w:trHeight w:val="278"/>
          <w:jc w:val="center"/>
        </w:trPr>
        <w:tc>
          <w:tcPr>
            <w:tcW w:w="739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582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099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 w:rsidTr="00144BBA">
        <w:trPr>
          <w:cantSplit/>
          <w:trHeight w:val="2133"/>
          <w:jc w:val="center"/>
        </w:trPr>
        <w:tc>
          <w:tcPr>
            <w:tcW w:w="739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1" w:type="dxa"/>
            <w:textDirection w:val="btL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9837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739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82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Подтекст. Второй план</w:t>
            </w:r>
          </w:p>
        </w:tc>
        <w:tc>
          <w:tcPr>
            <w:tcW w:w="1417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9B" w:rsidTr="00144BBA">
        <w:trPr>
          <w:trHeight w:val="50"/>
          <w:jc w:val="center"/>
        </w:trPr>
        <w:tc>
          <w:tcPr>
            <w:tcW w:w="739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82" w:type="dxa"/>
            <w:vAlign w:val="center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268"/>
          <w:jc w:val="center"/>
        </w:trPr>
        <w:tc>
          <w:tcPr>
            <w:tcW w:w="9837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Разбор драматургического материала.</w:t>
            </w:r>
          </w:p>
        </w:tc>
      </w:tr>
      <w:tr w:rsidR="0088299B" w:rsidTr="00144BBA">
        <w:trPr>
          <w:trHeight w:val="231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действенного анализа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9B" w:rsidTr="00144BBA">
        <w:trPr>
          <w:trHeight w:val="261"/>
          <w:jc w:val="center"/>
        </w:trPr>
        <w:tc>
          <w:tcPr>
            <w:tcW w:w="9837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</w:t>
            </w:r>
          </w:p>
        </w:tc>
      </w:tr>
      <w:tr w:rsidR="0088299B" w:rsidTr="00144BBA">
        <w:trPr>
          <w:trHeight w:val="548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отрывке стихотворной драматургии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299B" w:rsidTr="00144BBA">
        <w:trPr>
          <w:trHeight w:val="414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8299B" w:rsidTr="00144BBA">
        <w:trPr>
          <w:trHeight w:val="415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изучение вспомогательного материала в работе над ролью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556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 w:rsidTr="00144BBA">
        <w:trPr>
          <w:trHeight w:val="354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417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299B" w:rsidTr="00144BBA">
        <w:trPr>
          <w:trHeight w:val="355"/>
          <w:jc w:val="center"/>
        </w:trPr>
        <w:tc>
          <w:tcPr>
            <w:tcW w:w="73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2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1417" w:type="dxa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по 5-летней программе; в 7, 8 классах по 8-летней программе предполагается работа в разных жанрах и 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различными по жанру и стилю драматургии, включающими в себя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драматургии,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Занятия проводятся: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раза в неделю – продолжительность занятия 40 минут; или 2 раза в неделю – продолжительность одного занятия 80 минут, второго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минут, что составляет 99 часов аудиторного времени,33 часа отводится для самостоятельной работы. В 7 и 8 классах самостоятельная работа учащихся составляет 99 часов в год.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тренингов и упражнений </w:t>
      </w:r>
      <w:r>
        <w:rPr>
          <w:rFonts w:ascii="Times New Roman" w:hAnsi="Times New Roman"/>
          <w:sz w:val="24"/>
          <w:szCs w:val="24"/>
        </w:rPr>
        <w:t xml:space="preserve">расширить творческий диапазон учащихся, пробы должны осуществляться во всех жанрах и стилях. Продолжается работа над актерской интонацией, подтекстами и вторым планом. В тренинги можно включить этюдный метод работы над спектаклем или отрывками, чтобы «размять» постановочный материал. Шлифовать и отрабатывать жанровые и стилистические особенности сценического существования. </w:t>
      </w:r>
      <w:r>
        <w:rPr>
          <w:rFonts w:ascii="Times New Roman" w:hAnsi="Times New Roman"/>
          <w:sz w:val="24"/>
          <w:szCs w:val="24"/>
        </w:rPr>
        <w:lastRenderedPageBreak/>
        <w:t>Скоординировать мыслительные, словесные, физические действия и преобразовать их в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процесс.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Сквозное действие. Сверхзадача. Контрдействие. </w:t>
      </w:r>
      <w:r>
        <w:rPr>
          <w:rFonts w:ascii="Times New Roman" w:hAnsi="Times New Roman"/>
          <w:bCs/>
          <w:iCs/>
          <w:sz w:val="24"/>
          <w:szCs w:val="24"/>
        </w:rPr>
        <w:t>Дать доступное для восприятия детей определение этих понятий, ссылаясь на К.С.</w:t>
      </w:r>
      <w:r w:rsidR="00BA6F5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Станиславского: сверхзадача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хотение, сквозное действи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стремление, контрдействие – факты и события мешающие, сбивающие это стремление.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Метод действенного анализа. </w:t>
      </w:r>
      <w:r>
        <w:rPr>
          <w:rFonts w:ascii="Times New Roman" w:hAnsi="Times New Roman"/>
          <w:bCs/>
          <w:iCs/>
          <w:sz w:val="24"/>
          <w:szCs w:val="24"/>
        </w:rPr>
        <w:t>Безусловно, затрагивая эту тему, от учащихся не требуется серьезного режиссерского разбора. Главное, привить детям серьезное, профессиональное отношение к работе с текстом. Необходимо не только подробно, тщательно изучить пьесу, надо еще изучить историчес</w:t>
      </w:r>
      <w:r>
        <w:rPr>
          <w:rFonts w:ascii="Times New Roman" w:hAnsi="Times New Roman"/>
          <w:bCs/>
          <w:iCs/>
          <w:sz w:val="24"/>
          <w:szCs w:val="24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>
        <w:rPr>
          <w:rFonts w:ascii="Times New Roman" w:hAnsi="Times New Roman"/>
          <w:bCs/>
          <w:iCs/>
          <w:sz w:val="24"/>
          <w:szCs w:val="24"/>
        </w:rPr>
        <w:softHyphen/>
        <w:t>ния. На данном этапе помочь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линии 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Очень большая проблема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найти и подобрать качественный драматургический материал, доступный для детей и по форме и по содержанию, а главное, по возможности его сценического воплощения.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над ролью в отрывке из пьесы в жанре комедии, фарса.</w:t>
      </w:r>
      <w:r w:rsidR="00AC56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над ролью в отрывке из пьесы в жанре драмы</w:t>
      </w:r>
      <w:r w:rsidR="00AC56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рассчитать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силы и возможности учащихся для воплощения того или иного материала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ходе работы над отрывком необходимо 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это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над ролью в учебном спектакле – </w:t>
      </w:r>
      <w:r>
        <w:rPr>
          <w:rFonts w:ascii="Times New Roman" w:hAnsi="Times New Roman"/>
          <w:bCs/>
          <w:iCs/>
          <w:sz w:val="24"/>
          <w:szCs w:val="24"/>
        </w:rPr>
        <w:t>это анализ событий пьесы, выделенных режиссером в соответствии с определенной им сверхзадачей спектакля. Создание биографии своего героя, исходя из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предлагаемых обстоятельств, данных автором. Пои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ск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скв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озного действия спектакля и роли, событий и препятствий на пути достижения цели. Поиски внутренней и внешней характеристики образа. Стремление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Подбор и изучение вспомогательного материала в работе над ролью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поиск историчес</w:t>
      </w:r>
      <w:r>
        <w:rPr>
          <w:rFonts w:ascii="Times New Roman" w:hAnsi="Times New Roman"/>
          <w:bCs/>
          <w:iCs/>
          <w:sz w:val="24"/>
          <w:szCs w:val="24"/>
        </w:rPr>
        <w:softHyphen/>
        <w:t>кого, этнографического, изобразительного, литературного материала, касающегося автора и его произведе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ния. </w:t>
      </w:r>
    </w:p>
    <w:p w:rsidR="0088299B" w:rsidRDefault="00B218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над ролью в отрывке стихотворной драматургии (комедия, трагедия). </w:t>
      </w:r>
      <w:r>
        <w:rPr>
          <w:rFonts w:ascii="Times New Roman" w:hAnsi="Times New Roman"/>
          <w:bCs/>
          <w:iCs/>
          <w:sz w:val="24"/>
          <w:szCs w:val="24"/>
        </w:rPr>
        <w:t xml:space="preserve">Поэзия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 xml:space="preserve">искусство образного представления действительности в форме стихотворной,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ритмизированно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через точную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логику действий, добиться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органики, естественного</w:t>
      </w:r>
      <w:r w:rsidR="00AC56B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существования на сцене в образе действующего лица.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Примерный</w:t>
      </w:r>
      <w:r w:rsidR="00AC56B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репертуарный список пьес для отрывков: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Шекспир «Ромео и Джульетта», «Двенадцатая ночь», «Два веронца», «Укрощение </w:t>
      </w:r>
      <w:proofErr w:type="gramStart"/>
      <w:r>
        <w:rPr>
          <w:rFonts w:ascii="Times New Roman" w:hAnsi="Times New Roman"/>
          <w:sz w:val="24"/>
          <w:szCs w:val="24"/>
        </w:rPr>
        <w:t>строптивой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Лопе</w:t>
      </w:r>
      <w:proofErr w:type="spellEnd"/>
      <w:r>
        <w:rPr>
          <w:rFonts w:ascii="Times New Roman" w:hAnsi="Times New Roman"/>
          <w:sz w:val="24"/>
          <w:szCs w:val="24"/>
        </w:rPr>
        <w:t xml:space="preserve"> де Вега «Дурочка», «Собака на сене»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Ж.Б.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Мольер «Версальский экспромт», «Проделки </w:t>
      </w:r>
      <w:proofErr w:type="spellStart"/>
      <w:r>
        <w:rPr>
          <w:rFonts w:ascii="Times New Roman" w:hAnsi="Times New Roman"/>
          <w:sz w:val="24"/>
          <w:szCs w:val="24"/>
        </w:rPr>
        <w:t>Скапена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К. Гоцци «Зеленая птичка», «Любовь к трем апельсинам», «Король-олень»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Ибсен «Дикая утка»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Уайльд «Как важно быть серьезным», «Звездный мальчик»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Чехов «Предложение»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Метерлинк «Синяя птица»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Дж. Барри «Питер </w:t>
      </w:r>
      <w:proofErr w:type="spellStart"/>
      <w:r>
        <w:rPr>
          <w:rFonts w:ascii="Times New Roman" w:hAnsi="Times New Roman"/>
          <w:sz w:val="24"/>
          <w:szCs w:val="24"/>
        </w:rPr>
        <w:t>Пэн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Шварц «Клад», «Принцесса и свинопас», «Снежная королева», «Красная шапочка», «Брат и сестра», «Сказка о потерянном времени», «Золушка»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Ким «Иван Царевич», «Чудеса на змеином болоте»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/>
          <w:sz w:val="24"/>
          <w:szCs w:val="24"/>
        </w:rPr>
        <w:t xml:space="preserve"> «Путешествие голубой стрелы»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Орешник «</w:t>
      </w:r>
      <w:proofErr w:type="spellStart"/>
      <w:r>
        <w:rPr>
          <w:rFonts w:ascii="Times New Roman" w:hAnsi="Times New Roman"/>
          <w:sz w:val="24"/>
          <w:szCs w:val="24"/>
        </w:rPr>
        <w:t>Летучкина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Петрушевская «Чемодан чепухи, или Быстро хорошо не бывает»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</w:t>
      </w:r>
      <w:r w:rsidR="00BA6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Исаева «Про мою маму и про меня»</w:t>
      </w:r>
    </w:p>
    <w:p w:rsidR="0088299B" w:rsidRDefault="00882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творческой работы группы на седьмом году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8-летнего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 является публичный показ отрывков из пьес 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спектакля. В конце этого года проводится </w:t>
      </w:r>
      <w:r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отрывки из драматургических произведений.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– учебный спектакль.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творческой работы группы в 5 классе 5-летнего обучения и в 8 классе 8-летнего обучения является публичный показ отрывков из пьес 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спектакля: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отрывки из драматургических произведений.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– учебный спектакль.</w:t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(9 класс)</w:t>
      </w:r>
      <w:r w:rsidR="00AC56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дополнительный</w:t>
      </w:r>
    </w:p>
    <w:p w:rsidR="0088299B" w:rsidRDefault="00B218D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12</w:t>
      </w:r>
    </w:p>
    <w:tbl>
      <w:tblPr>
        <w:tblW w:w="9994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13"/>
        <w:gridCol w:w="1276"/>
        <w:gridCol w:w="850"/>
        <w:gridCol w:w="709"/>
        <w:gridCol w:w="853"/>
      </w:tblGrid>
      <w:tr w:rsidR="0088299B" w:rsidTr="00144BBA">
        <w:trPr>
          <w:trHeight w:val="278"/>
          <w:jc w:val="center"/>
        </w:trPr>
        <w:tc>
          <w:tcPr>
            <w:tcW w:w="993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313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412" w:type="dxa"/>
            <w:gridSpan w:val="3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8299B" w:rsidTr="00144BBA">
        <w:trPr>
          <w:cantSplit/>
          <w:trHeight w:val="2104"/>
          <w:jc w:val="center"/>
        </w:trPr>
        <w:tc>
          <w:tcPr>
            <w:tcW w:w="993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3" w:type="dxa"/>
            <w:textDirection w:val="btLr"/>
            <w:vAlign w:val="center"/>
          </w:tcPr>
          <w:p w:rsidR="0088299B" w:rsidRDefault="00B218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8299B" w:rsidTr="00144BBA">
        <w:trPr>
          <w:trHeight w:val="277"/>
          <w:jc w:val="center"/>
        </w:trPr>
        <w:tc>
          <w:tcPr>
            <w:tcW w:w="9994" w:type="dxa"/>
            <w:gridSpan w:val="6"/>
            <w:vAlign w:val="center"/>
          </w:tcPr>
          <w:p w:rsidR="0088299B" w:rsidRDefault="00B218DC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Актерские тренинги и упражнения</w:t>
            </w:r>
          </w:p>
        </w:tc>
      </w:tr>
      <w:tr w:rsidR="0088299B" w:rsidTr="00144BBA">
        <w:trPr>
          <w:trHeight w:val="526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проведение тренингов по всему курсу обучения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9B" w:rsidTr="00144BBA">
        <w:trPr>
          <w:trHeight w:val="379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задания в разных жанрах и стилях</w:t>
            </w:r>
          </w:p>
        </w:tc>
        <w:tc>
          <w:tcPr>
            <w:tcW w:w="127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315"/>
          <w:jc w:val="center"/>
        </w:trPr>
        <w:tc>
          <w:tcPr>
            <w:tcW w:w="9994" w:type="dxa"/>
            <w:gridSpan w:val="6"/>
          </w:tcPr>
          <w:p w:rsidR="0088299B" w:rsidRDefault="00B218DC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исполнительского мастерства</w:t>
            </w:r>
          </w:p>
        </w:tc>
      </w:tr>
      <w:tr w:rsidR="0088299B" w:rsidTr="00144BBA">
        <w:trPr>
          <w:trHeight w:val="432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ролью в учебном спектакле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8299B" w:rsidTr="00144BBA">
        <w:trPr>
          <w:trHeight w:val="426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разбор пьесы. Действенный анализ пьесы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99B" w:rsidTr="00144BBA">
        <w:trPr>
          <w:trHeight w:val="434"/>
          <w:jc w:val="center"/>
        </w:trPr>
        <w:tc>
          <w:tcPr>
            <w:tcW w:w="993" w:type="dxa"/>
          </w:tcPr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индивидуальной программы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99B" w:rsidTr="00144BBA">
        <w:trPr>
          <w:trHeight w:val="584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вспомогательного материала в работе над ролью, над индивидуальной программой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вступительным экзаменам профессиональное учебное заведение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88299B" w:rsidRDefault="0088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299B" w:rsidTr="00144BBA">
        <w:trPr>
          <w:trHeight w:val="563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театров, концертов, музеев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299B" w:rsidTr="00144BBA">
        <w:trPr>
          <w:trHeight w:val="273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89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88299B" w:rsidTr="00144BBA">
        <w:trPr>
          <w:trHeight w:val="761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1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</w:t>
            </w:r>
          </w:p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99B" w:rsidTr="00144BBA">
        <w:trPr>
          <w:trHeight w:val="289"/>
          <w:jc w:val="center"/>
        </w:trPr>
        <w:tc>
          <w:tcPr>
            <w:tcW w:w="99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89" w:type="dxa"/>
            <w:gridSpan w:val="2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с консультациями:</w:t>
            </w:r>
          </w:p>
        </w:tc>
        <w:tc>
          <w:tcPr>
            <w:tcW w:w="850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3" w:type="dxa"/>
          </w:tcPr>
          <w:p w:rsidR="0088299B" w:rsidRDefault="00B2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(полного) общего образования и планируют поступление в образовательные учреждения, реализующие основные профессиональные образовательные программы в области театрального искусства.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этого года - закрепить полученные навыки, максимально развить творческую индивидуальность, подготовить детей для поступления образовательные учреждения, реализующие основные профессиональные образовательные программы в области театрального искусства.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должен уметь самостоятельно применять и использовать навыки основ актерского мастерства в различных видах творческой деятельности – в танце, в пении, в речевом жанре, а не только в работе над ролью. Сценическая практика – основной вид деятельности этого года. Участие в спектаклях, конкурсах, концертах, городских мероприятиях.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раза в неделю. Продолжительность занятия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минут или 2 раз в неделю, продолжительность одного занятия 80 минут, второго – 40 минут, что составляет 99 часов аудиторного времени и 99 часов отводится для самостоятельной работы.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Актерские тренинги и упражнения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Осуществляется самостоятельное проведение учащимися тренингов по всему курсу обучения, выполняются задания, этюды, физические действия в разных жанрах и стилях.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над ролью в учебном спектакле. </w:t>
      </w:r>
      <w:r>
        <w:rPr>
          <w:rFonts w:ascii="Times New Roman" w:hAnsi="Times New Roman"/>
          <w:sz w:val="24"/>
          <w:szCs w:val="24"/>
        </w:rPr>
        <w:t>Учащийся 6 или 9 класса должен иметь несколько разнохарактерных ролей в разных жанрах, умеет самостоятельно работать над ролью в рамках режиссерского решения и в ансамбле с остальными исполнителями.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Самостоятельный разбор пьесы. Действенный анализ пьесы. </w:t>
      </w:r>
      <w:r>
        <w:rPr>
          <w:rFonts w:ascii="Times New Roman" w:hAnsi="Times New Roman"/>
          <w:sz w:val="24"/>
          <w:szCs w:val="24"/>
        </w:rPr>
        <w:t>Учащийся сам выбирает материал для разбора или по заданию педагога. Задача – определить сквозное действие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главное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событие пьесы, его значение для линий поведения каждого персонажа. Выстроить событийный ряд, логику действий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героев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Подбор индивидуальной программы и её подготовка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Преподавателю необходимо подобрать разнохарактерный репертуар в жанрах: басня, проза, стихотворение (желательно по три произведения каждого жанра), учитывая индивидуальные особенности психофизики учащегося. Провести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рождающего необходимые предпосылки для возникновения верных, искренних чувств.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Изучение вспомогательного материала в работе над ролью, над индивидуальной программой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чтение дополнительной литературы – критики, мемуаров, исторических очерков и т.д., связанных с выбранными произведениями.</w:t>
      </w:r>
    </w:p>
    <w:p w:rsidR="0088299B" w:rsidRDefault="00B218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творческой работы группы на заключительном 6 или 9 году обучения являются учебные спектакли, концертные выступления, показ самостоятельных работ, участие во всех мероприятиях школы.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pStyle w:val="af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8299B" w:rsidRDefault="00B21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учебного предмета «Основы актерского мастерства» является приобретение обучающимися следующих знаний, умений и навыков:</w:t>
      </w:r>
    </w:p>
    <w:p w:rsidR="0088299B" w:rsidRDefault="00B218DC">
      <w:pPr>
        <w:pStyle w:val="af"/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жанров театрального искусства: трагедии, комедии, драмы;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использовать выразительные средства для создания художественного образа;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 использовать приобретенные технические навыки при решении исполнительских задач;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воплощать музыкальную и пластическую характеристику персонажа;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корректно анализировать свою работу и работу других обучающихся;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выполнять элементы актерского тренинга;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владения средствами пластической выразительности;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участия в репетиционной работе;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публичных выступлений;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общения со зрительской аудиторией в условиях театрального представления;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 использования игровых и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 для избавления от психологических проблем и физических зажимов;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тренировки психофизического аппарата;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основных средств выразительности театрального искусства;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театральной терминологии; 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сц</w:t>
      </w:r>
      <w:proofErr w:type="gramEnd"/>
      <w:r>
        <w:rPr>
          <w:rFonts w:ascii="Times New Roman" w:hAnsi="Times New Roman"/>
          <w:sz w:val="24"/>
          <w:szCs w:val="24"/>
        </w:rPr>
        <w:t>енического действия и их разновидности;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принципов построения этюда;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вырабатывать логику поведения в этюдах, целесообразность действий;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координироваться в сценическом пространстве;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создавать художественный образ в сценической работе или в творческом номере;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по владению психофизическим состоянием;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проводить анализ произведений театрального искусства;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основных эстетических и стилевых направлений в области театрального искусства; 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над ролью под руководством преподавателя;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по сочинению этюдов на заданную тему; 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hAnsi="Times New Roman"/>
          <w:sz w:val="24"/>
          <w:szCs w:val="24"/>
        </w:rPr>
        <w:t>репетиционно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-концертной работы; 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по использованию театрального реквизита; 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 техники безопасности при работе на сцене;</w:t>
      </w:r>
    </w:p>
    <w:p w:rsidR="0088299B" w:rsidRDefault="00B218DC">
      <w:pPr>
        <w:pStyle w:val="af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по анализу собственного исполнительского опыта. </w:t>
      </w:r>
    </w:p>
    <w:p w:rsidR="0088299B" w:rsidRDefault="00B21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творческих элементов, которыми должны овладеть учащиеся, относятся: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держать внимание к объекту, к партнеру;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видеть, слышать, воспринимать;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на ощущения и создание на ее основе образных видений;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воображение и фантазия;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взаимодействию;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логичность и последовательность действий и чувств;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правды на сцене;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 в предлагаемые обстоятельства;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 перспективы действия и мысли;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ритма;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выдержка, самоотдача и целеустремленность;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мышечная свобода и пластичность;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голосом, произношение;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фразы;</w:t>
      </w:r>
    </w:p>
    <w:p w:rsidR="0088299B" w:rsidRDefault="00B218D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словом.</w:t>
      </w:r>
    </w:p>
    <w:p w:rsidR="0088299B" w:rsidRDefault="00B218DC">
      <w:pPr>
        <w:pStyle w:val="af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88299B" w:rsidRDefault="00B218DC">
      <w:pPr>
        <w:pStyle w:val="af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аттестации по предмету «Основы актерского мастерства»: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текущая,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промежуточная.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с целью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освоения какого-либо раздела учебного материала. Текущая аттестация проводится в форме открытых уроков, показов с приглашением зрителей.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 Основными формами промежуточной аттестации являются: экзамен, зачет, контрольный урок.</w:t>
      </w:r>
    </w:p>
    <w:p w:rsidR="0088299B" w:rsidRDefault="00B218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88299B" w:rsidRDefault="00B218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88299B" w:rsidRDefault="00B218DC">
      <w:pPr>
        <w:pStyle w:val="af"/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качества реализации образовательного процесса; </w:t>
      </w:r>
    </w:p>
    <w:p w:rsidR="0088299B" w:rsidRDefault="00B218DC">
      <w:pPr>
        <w:pStyle w:val="af"/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степени теоретической и практической подготовки по текущим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разделам учебно-тематического плана;</w:t>
      </w:r>
    </w:p>
    <w:p w:rsidR="0088299B" w:rsidRDefault="00B218DC">
      <w:pPr>
        <w:pStyle w:val="af"/>
        <w:numPr>
          <w:ilvl w:val="0"/>
          <w:numId w:val="2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сформированных у обучающихся умений и навыков на определенном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этапе обучения.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График проведения промежуточной аттестации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13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 обучения 8 (9) лет</w:t>
      </w:r>
    </w:p>
    <w:tbl>
      <w:tblPr>
        <w:tblStyle w:val="a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4"/>
        <w:gridCol w:w="3926"/>
      </w:tblGrid>
      <w:tr w:rsidR="0088299B" w:rsidTr="00BA6F59">
        <w:trPr>
          <w:trHeight w:val="319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88299B">
        <w:trPr>
          <w:trHeight w:val="359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6, 8, 10, 12, 15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88299B" w:rsidTr="00BA6F59">
        <w:trPr>
          <w:trHeight w:val="333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(конец 7 класса)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8299B">
        <w:trPr>
          <w:trHeight w:val="359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9 класса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14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 обучения 5 (6) лет</w:t>
      </w:r>
    </w:p>
    <w:tbl>
      <w:tblPr>
        <w:tblStyle w:val="ad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4"/>
        <w:gridCol w:w="3926"/>
      </w:tblGrid>
      <w:tr w:rsidR="0088299B" w:rsidTr="00144BBA">
        <w:trPr>
          <w:trHeight w:val="368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88299B">
        <w:trPr>
          <w:trHeight w:val="252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2, 4, 6, 9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88299B" w:rsidTr="00144BBA">
        <w:trPr>
          <w:trHeight w:val="241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(конец 4 класса)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8299B" w:rsidTr="00144BBA">
        <w:trPr>
          <w:trHeight w:val="319"/>
        </w:trPr>
        <w:tc>
          <w:tcPr>
            <w:tcW w:w="4154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6 класса</w:t>
            </w:r>
          </w:p>
        </w:tc>
        <w:tc>
          <w:tcPr>
            <w:tcW w:w="3926" w:type="dxa"/>
          </w:tcPr>
          <w:p w:rsidR="0088299B" w:rsidRDefault="00B218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88299B" w:rsidRDefault="00882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Экзамены в 4-м и 7-м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</w:t>
      </w:r>
      <w:r w:rsidR="00BA6F59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t>писание экзаменов, которое доводится до сведения обучающихся и педагогических работников не позднее, чем за две недели до начала проведения экзаменационной аттестации.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 качества подготовки обучающегося по предмету «Основы актерского мастерства»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15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88299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Критерии оценивания ответов</w:t>
            </w:r>
          </w:p>
        </w:tc>
      </w:tr>
      <w:tr w:rsidR="0088299B">
        <w:trPr>
          <w:trHeight w:val="11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spacing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стремление и трудоспособность ученика,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достижению профессиональных навыков, полная самоотдача на занятиях в классе и сценической площадке, грамотное выполнение домашних заданий, работа над собой</w:t>
            </w:r>
          </w:p>
        </w:tc>
      </w:tr>
      <w:tr w:rsidR="0088299B" w:rsidTr="00144BBA">
        <w:trPr>
          <w:trHeight w:val="9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spacing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чёткое понимание развития ученика в том или ином направлении, видимый прогресс в достижении поставленных задач, но пока не реализованных в полной мере</w:t>
            </w:r>
          </w:p>
        </w:tc>
      </w:tr>
      <w:tr w:rsidR="0088299B" w:rsidTr="00144BBA">
        <w:trPr>
          <w:trHeight w:val="11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spacing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 работе на сценической площадке</w:t>
            </w:r>
          </w:p>
        </w:tc>
      </w:tr>
      <w:tr w:rsidR="0088299B" w:rsidTr="00144BBA">
        <w:trPr>
          <w:trHeight w:val="8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spacing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игнорированием выполнения домашней работы</w:t>
            </w:r>
          </w:p>
        </w:tc>
      </w:tr>
      <w:tr w:rsidR="0088299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99B" w:rsidRDefault="00B218DC">
            <w:pPr>
              <w:spacing w:line="240" w:lineRule="auto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оценка работы ученика, отражающая, полученные на определённом этапе навыки и умения</w:t>
            </w:r>
          </w:p>
        </w:tc>
      </w:tr>
    </w:tbl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может корректироваться дополнительными к баллам «+»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-»</w:t>
      </w:r>
      <w:proofErr w:type="gramEnd"/>
      <w:r>
        <w:rPr>
          <w:rFonts w:ascii="Times New Roman" w:hAnsi="Times New Roman"/>
          <w:sz w:val="24"/>
          <w:szCs w:val="24"/>
        </w:rPr>
        <w:t>, несущими и немалый эмоциональный заряд, позволяя преподавателю реже ставить «тройки», избегать «двоек».</w:t>
      </w:r>
    </w:p>
    <w:p w:rsidR="0088299B" w:rsidRDefault="00B218DC">
      <w:pPr>
        <w:pStyle w:val="af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88299B" w:rsidRDefault="00B218DC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88299B" w:rsidRDefault="00B218DC">
      <w:pPr>
        <w:pStyle w:val="af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российских театральных школ, взявших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</w:t>
      </w:r>
      <w:r w:rsidR="00AC56B3">
        <w:rPr>
          <w:rFonts w:ascii="Times New Roman" w:hAnsi="Times New Roman"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всех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этапах обучения очень важен индивидуальный подход к каждому ученику. Воспитание творческой личности - процесс очень сложный и ответственный, дети имеют различные уровни психофизического развития, у каждого свои пределы и возможности, поэтому, в первую очередь, педагог должен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помочь каждому ученику поверить в свои силы, приобрести уверенность в себе. Можно использовать метод эмоционального стимулировани</w:t>
      </w:r>
      <w:proofErr w:type="gramStart"/>
      <w:r>
        <w:rPr>
          <w:rFonts w:ascii="Times New Roman" w:hAnsi="Times New Roman"/>
          <w:sz w:val="24"/>
          <w:szCs w:val="24"/>
        </w:rPr>
        <w:t>я–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ситуаций успеха на занятиях, 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каждого урока необходимо руководствоваться педагогической оценкой, а именно: что занятие дало каждому ребенку в его творческом развитии? Соответствовали ли задачи, поставленные на уроке, с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возможностями учащихся? Что получилось, а что удалось с трудом?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Безусловно, показывать надо. Во-первых, использовать метод режиссерского показа. Исходить не из своего собственного актерского материала, а из материала </w:t>
      </w:r>
      <w:r>
        <w:rPr>
          <w:rFonts w:ascii="Times New Roman" w:hAnsi="Times New Roman"/>
          <w:sz w:val="24"/>
          <w:szCs w:val="24"/>
        </w:rPr>
        <w:lastRenderedPageBreak/>
        <w:t>учащихся. Показывать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то, как вы бы сами сыграли, а то, как следует сыграть конкретному ребенку. Еще существует метод, так называемого «Играющего тренера», т.е. педагог является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непосредственным участником тренингов и упражнений, это позволяет как бы «изнутри» контролировать точность исполнения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заданий, помогает не допускать приблизительности, поверхностного освоения материала.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метода беседы позволяет выбрать правильную тактику в работе с каждым ребенком.</w:t>
      </w:r>
      <w:r w:rsidR="00AC56B3">
        <w:rPr>
          <w:rFonts w:ascii="Times New Roman" w:hAnsi="Times New Roman"/>
          <w:sz w:val="24"/>
          <w:szCs w:val="24"/>
        </w:rPr>
        <w:t xml:space="preserve"> Сущность бе</w:t>
      </w:r>
      <w:r>
        <w:rPr>
          <w:rFonts w:ascii="Times New Roman" w:hAnsi="Times New Roman"/>
          <w:sz w:val="24"/>
          <w:szCs w:val="24"/>
        </w:rPr>
        <w:t>седы заключается в том,</w:t>
      </w:r>
      <w:r w:rsidR="00AC56B3">
        <w:rPr>
          <w:rFonts w:ascii="Times New Roman" w:hAnsi="Times New Roman"/>
          <w:sz w:val="24"/>
          <w:szCs w:val="24"/>
        </w:rPr>
        <w:t xml:space="preserve"> что учитель путем умело постав</w:t>
      </w:r>
      <w:r>
        <w:rPr>
          <w:rFonts w:ascii="Times New Roman" w:hAnsi="Times New Roman"/>
          <w:sz w:val="24"/>
          <w:szCs w:val="24"/>
        </w:rPr>
        <w:t>ленных вопросов побуждает учащихся рассуждать, анализи</w:t>
      </w:r>
      <w:r>
        <w:rPr>
          <w:rFonts w:ascii="Times New Roman" w:hAnsi="Times New Roman"/>
          <w:sz w:val="24"/>
          <w:szCs w:val="24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</w:t>
      </w:r>
      <w:r w:rsidR="00AC56B3">
        <w:rPr>
          <w:rFonts w:ascii="Times New Roman" w:hAnsi="Times New Roman"/>
          <w:sz w:val="24"/>
          <w:szCs w:val="24"/>
        </w:rPr>
        <w:t>иала. Главный смысл беседы - по</w:t>
      </w:r>
      <w:r>
        <w:rPr>
          <w:rFonts w:ascii="Times New Roman" w:hAnsi="Times New Roman"/>
          <w:sz w:val="24"/>
          <w:szCs w:val="24"/>
        </w:rPr>
        <w:t>буждать учащихся с помощью вопросов к рассуждениям, действенному анализу, к точному личностному разбору этюда или отрывка,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самост</w:t>
      </w:r>
      <w:r w:rsidR="00AC56B3">
        <w:rPr>
          <w:rFonts w:ascii="Times New Roman" w:hAnsi="Times New Roman"/>
          <w:sz w:val="24"/>
          <w:szCs w:val="24"/>
        </w:rPr>
        <w:t>оятельному «откры</w:t>
      </w:r>
      <w:r>
        <w:rPr>
          <w:rFonts w:ascii="Times New Roman" w:hAnsi="Times New Roman"/>
          <w:sz w:val="24"/>
          <w:szCs w:val="24"/>
        </w:rPr>
        <w:t>тию» новых для них выводов, идей, ощущений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т.д. При проведении беседы по осмыс</w:t>
      </w:r>
      <w:r w:rsidR="00AC56B3">
        <w:rPr>
          <w:rFonts w:ascii="Times New Roman" w:hAnsi="Times New Roman"/>
          <w:sz w:val="24"/>
          <w:szCs w:val="24"/>
        </w:rPr>
        <w:t>лению нового материала необходи</w:t>
      </w:r>
      <w:r>
        <w:rPr>
          <w:rFonts w:ascii="Times New Roman" w:hAnsi="Times New Roman"/>
          <w:sz w:val="24"/>
          <w:szCs w:val="24"/>
        </w:rPr>
        <w:t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познавать свои эмоциональные ощущения.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 сравнения эффективен, о нем говорил ещё Гельвеций: </w:t>
      </w:r>
      <w:r>
        <w:rPr>
          <w:rFonts w:ascii="Times New Roman" w:hAnsi="Times New Roman"/>
          <w:i/>
          <w:sz w:val="24"/>
          <w:szCs w:val="24"/>
        </w:rPr>
        <w:t>«Всякое сравнение предметов между собой, - писал он, - пред</w:t>
      </w:r>
      <w:r w:rsidR="00AC56B3">
        <w:rPr>
          <w:rFonts w:ascii="Times New Roman" w:hAnsi="Times New Roman"/>
          <w:i/>
          <w:sz w:val="24"/>
          <w:szCs w:val="24"/>
        </w:rPr>
        <w:t>полагает внимание; всякое внима</w:t>
      </w:r>
      <w:r>
        <w:rPr>
          <w:rFonts w:ascii="Times New Roman" w:hAnsi="Times New Roman"/>
          <w:i/>
          <w:sz w:val="24"/>
          <w:szCs w:val="24"/>
        </w:rPr>
        <w:t>ние предполагает усилие, а всякое усилие - побуждение, за</w:t>
      </w:r>
      <w:r>
        <w:rPr>
          <w:rFonts w:ascii="Times New Roman" w:hAnsi="Times New Roman"/>
          <w:i/>
          <w:sz w:val="24"/>
          <w:szCs w:val="24"/>
        </w:rPr>
        <w:softHyphen/>
        <w:t>ставляющее сделать это»</w:t>
      </w:r>
      <w:r>
        <w:rPr>
          <w:rFonts w:ascii="Times New Roman" w:hAnsi="Times New Roman"/>
          <w:sz w:val="24"/>
          <w:szCs w:val="24"/>
        </w:rPr>
        <w:t xml:space="preserve">. Этот метод помогает педагогу и учащимся отслеживать рабочий процесс. </w:t>
      </w:r>
      <w:r>
        <w:rPr>
          <w:rFonts w:ascii="Times New Roman" w:hAnsi="Times New Roman"/>
          <w:i/>
          <w:sz w:val="24"/>
          <w:szCs w:val="24"/>
        </w:rPr>
        <w:t>«У тебя сегодня получилось хуже (лучше),</w:t>
      </w:r>
      <w:r w:rsidR="00AC56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чем вчера, потому, что…..»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i/>
          <w:sz w:val="24"/>
          <w:szCs w:val="24"/>
        </w:rPr>
        <w:t>«Эти предлагаемые обстоятельства выбраны более точно, чем в прошлый раз потому, что…».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характер, де</w:t>
      </w:r>
      <w:r>
        <w:rPr>
          <w:rFonts w:ascii="Times New Roman" w:hAnsi="Times New Roman"/>
          <w:sz w:val="24"/>
          <w:szCs w:val="24"/>
        </w:rPr>
        <w:softHyphen/>
        <w:t>лать его живым и интересным, использовать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множест</w:t>
      </w:r>
      <w:r>
        <w:rPr>
          <w:rFonts w:ascii="Times New Roman" w:hAnsi="Times New Roman"/>
          <w:sz w:val="24"/>
          <w:szCs w:val="24"/>
        </w:rPr>
        <w:softHyphen/>
        <w:t>во стимулов, возбуждающих любознательность и мыслитель</w:t>
      </w:r>
      <w:r>
        <w:rPr>
          <w:rFonts w:ascii="Times New Roman" w:hAnsi="Times New Roman"/>
          <w:sz w:val="24"/>
          <w:szCs w:val="24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 </w:t>
      </w:r>
      <w:r>
        <w:rPr>
          <w:rFonts w:ascii="Times New Roman" w:hAnsi="Times New Roman"/>
          <w:i/>
          <w:iCs/>
          <w:sz w:val="24"/>
          <w:szCs w:val="24"/>
        </w:rPr>
        <w:t xml:space="preserve">«…необходима ежедневная, постоянная тренировка, муштра в течение всей артистической карьеры» - </w:t>
      </w:r>
      <w:r>
        <w:rPr>
          <w:rFonts w:ascii="Times New Roman" w:hAnsi="Times New Roman"/>
          <w:iCs/>
          <w:sz w:val="24"/>
          <w:szCs w:val="24"/>
        </w:rPr>
        <w:t>К.С. Станиславский.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Начинать тренинг следует с</w:t>
      </w:r>
      <w:r w:rsidR="00AC56B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формирования готовности у учащихся восприятия учебного материала с использованием способов концентрации внимания и эмоционального побуждения.</w:t>
      </w:r>
      <w:r w:rsidR="00AC56B3">
        <w:rPr>
          <w:rFonts w:ascii="Times New Roman" w:hAnsi="Times New Roman"/>
          <w:iCs/>
          <w:sz w:val="24"/>
          <w:szCs w:val="24"/>
        </w:rPr>
        <w:t xml:space="preserve">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принципы, применяемые на занятиях по основам актерского мастерства, это: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контрастность в подборе упражнений;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усложнения заданий;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комплексность задач на уроке и в каждом упражнении;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упражнений и этюдов по с</w:t>
      </w:r>
      <w:r w:rsidR="00BA6F59">
        <w:rPr>
          <w:rFonts w:ascii="Times New Roman" w:hAnsi="Times New Roman"/>
          <w:sz w:val="24"/>
          <w:szCs w:val="24"/>
        </w:rPr>
        <w:t>ловесно</w:t>
      </w:r>
      <w:r>
        <w:rPr>
          <w:rFonts w:ascii="Times New Roman" w:hAnsi="Times New Roman"/>
          <w:sz w:val="24"/>
          <w:szCs w:val="24"/>
        </w:rPr>
        <w:t xml:space="preserve">му заданию педагога. </w:t>
      </w:r>
    </w:p>
    <w:p w:rsidR="0088299B" w:rsidRDefault="00B21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отрывками и учебным спектаклем через творческое взаимодействие ученика и учителя,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этюдный метод репетиционной работы, как и метод действенного анализа произведения, позволят педагогу максимально раскрыть индивидуальность учащегося.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Обязательным фактором в обучении детей, а по данному предмету особенно, является дисциплина. Необходимо воспитывать у учащихся чувство ответственности и </w:t>
      </w:r>
      <w:r>
        <w:rPr>
          <w:rFonts w:ascii="Times New Roman" w:hAnsi="Times New Roman"/>
          <w:sz w:val="24"/>
          <w:szCs w:val="24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Необходимо стремление педагога предлагать такие задания, которые включали бы детей в самостоятельный творческий, исследовательский поиск для развития креативного мышления.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Для быстрого включения учащегося в творческий процесс подходит метод </w:t>
      </w:r>
      <w:r>
        <w:rPr>
          <w:rFonts w:ascii="Times New Roman" w:hAnsi="Times New Roman"/>
          <w:iCs/>
          <w:sz w:val="24"/>
          <w:szCs w:val="24"/>
        </w:rPr>
        <w:t>создания проблемных ситуаций</w:t>
      </w:r>
      <w:r>
        <w:rPr>
          <w:rFonts w:ascii="Times New Roman" w:hAnsi="Times New Roman"/>
          <w:sz w:val="24"/>
          <w:szCs w:val="24"/>
        </w:rPr>
        <w:t xml:space="preserve"> - представление материала занятия в виде доступной, образной и яркой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проблемы. Это очень сближает коллектив, выявляет характер и личностные качества учащихся. 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методическую работу педагога также входит посещение с учениками учреждений культуры (театров, концертных залов, музеев, филармоний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виду искусства. 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учащимся на практике проверить, закрепить и развить свои умения и навыки исполнительского мастерства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8299B" w:rsidRDefault="00B218DC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Рекомендации по организации самостоятельной работы учащихся</w:t>
      </w:r>
    </w:p>
    <w:p w:rsidR="0088299B" w:rsidRDefault="00B2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учащихся заключается в посещении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учреждений культуры, выполнении домашних заданий, сочинении этюдов, работе над индивидуальными заданиями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самостоятельными отрывками, работе над ролью, работе над совершенствованием и закреплением профессиональных навыков.</w:t>
      </w:r>
    </w:p>
    <w:p w:rsidR="0088299B" w:rsidRDefault="00B218DC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88299B" w:rsidRDefault="00B218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рекомендуемой методической и учебной литературы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Актерский тренинг: Мастерство актера в терминах Станиславского. – Москва АСТ, 2010. –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Альшиц</w:t>
      </w:r>
      <w:proofErr w:type="spellEnd"/>
      <w:r>
        <w:rPr>
          <w:rFonts w:ascii="Times New Roman" w:hAnsi="Times New Roman"/>
          <w:sz w:val="24"/>
          <w:szCs w:val="24"/>
        </w:rPr>
        <w:t xml:space="preserve"> Ю.Л. Тренинг </w:t>
      </w:r>
      <w:proofErr w:type="spellStart"/>
      <w:r>
        <w:rPr>
          <w:rFonts w:ascii="Times New Roman" w:hAnsi="Times New Roman"/>
          <w:sz w:val="24"/>
          <w:szCs w:val="24"/>
        </w:rPr>
        <w:t>forever</w:t>
      </w:r>
      <w:proofErr w:type="spellEnd"/>
      <w:r>
        <w:rPr>
          <w:rFonts w:ascii="Times New Roman" w:hAnsi="Times New Roman"/>
          <w:sz w:val="24"/>
          <w:szCs w:val="24"/>
        </w:rPr>
        <w:t xml:space="preserve">! / Ю. Л. </w:t>
      </w:r>
      <w:proofErr w:type="spellStart"/>
      <w:r>
        <w:rPr>
          <w:rFonts w:ascii="Times New Roman" w:hAnsi="Times New Roman"/>
          <w:sz w:val="24"/>
          <w:szCs w:val="24"/>
        </w:rPr>
        <w:t>Альшиц</w:t>
      </w:r>
      <w:proofErr w:type="spellEnd"/>
      <w:r>
        <w:rPr>
          <w:rFonts w:ascii="Times New Roman" w:hAnsi="Times New Roman"/>
          <w:sz w:val="24"/>
          <w:szCs w:val="24"/>
        </w:rPr>
        <w:t>. – Москва: РАТИ–ГИТИС, 2009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Бажанова Р.К. Феномен артистизма и его театральные разновидности / Р. К. Бажанова // Обсерватория культуры. – 2010. – № 4. – С. 42–49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Венецианова М.А. Актерский тренинг. Мастерство актера в терминах Станиславского / М.А. Венецианова. – Москва: АСТ, 2010. – (Золотой фонд актерского мастерства).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Владимиров С.В. Действие в драме. – 2 изд., доп. – Санкт-Петербург: Изд-во СПб ГАТИ, 2007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Гиппиус С.В. Актерский тренинг. Гимнастика чувств / С. В. Гиппиус. – Москва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Гительман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Л.И. Зарубежное актерское искусство XIX века. Франция, Англия, Италия, США: хрестоматия / Л. И. </w:t>
      </w:r>
      <w:proofErr w:type="spellStart"/>
      <w:r>
        <w:rPr>
          <w:rFonts w:ascii="Times New Roman" w:hAnsi="Times New Roman"/>
          <w:sz w:val="24"/>
          <w:szCs w:val="24"/>
        </w:rPr>
        <w:t>Гительман</w:t>
      </w:r>
      <w:proofErr w:type="spellEnd"/>
      <w:r>
        <w:rPr>
          <w:rFonts w:ascii="Times New Roman" w:hAnsi="Times New Roman"/>
          <w:sz w:val="24"/>
          <w:szCs w:val="24"/>
        </w:rPr>
        <w:t>. – Санкт-Петербург: СПб ГУЭФ; Вертикаль; Гуманитарный университет профсоюзов, 2002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Жабровец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М.В. Тренинг фантазии и воображения: методическое пособие / М.В. </w:t>
      </w:r>
      <w:proofErr w:type="spellStart"/>
      <w:r>
        <w:rPr>
          <w:rFonts w:ascii="Times New Roman" w:hAnsi="Times New Roman"/>
          <w:sz w:val="24"/>
          <w:szCs w:val="24"/>
        </w:rPr>
        <w:t>Жабровец</w:t>
      </w:r>
      <w:proofErr w:type="spellEnd"/>
      <w:r>
        <w:rPr>
          <w:rFonts w:ascii="Times New Roman" w:hAnsi="Times New Roman"/>
          <w:sz w:val="24"/>
          <w:szCs w:val="24"/>
        </w:rPr>
        <w:t>. – Тюмень: РИЦ ТГАКИ,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Захава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Б.Е. Мастерство актера и режиссера: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/ Б. Е. </w:t>
      </w:r>
      <w:proofErr w:type="spellStart"/>
      <w:r>
        <w:rPr>
          <w:rFonts w:ascii="Times New Roman" w:hAnsi="Times New Roman"/>
          <w:sz w:val="24"/>
          <w:szCs w:val="24"/>
        </w:rPr>
        <w:t>Захава</w:t>
      </w:r>
      <w:proofErr w:type="spellEnd"/>
      <w:r>
        <w:rPr>
          <w:rFonts w:ascii="Times New Roman" w:hAnsi="Times New Roman"/>
          <w:sz w:val="24"/>
          <w:szCs w:val="24"/>
        </w:rPr>
        <w:t>. – 5-е изд. – Москва: РАТИ–ГИТИС,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Зверева Н.А. Создание актерского образа: словарь театральных терминов / Н. А. Зверева, Д.Г. Ливнев. — Москва: РАТИ – ГИТИС,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Зверева Н. А. Создание актерского образа: словарь театральных терминов / Н. А. Зверева Д.Г. Ливнев. – Москва: РАТИ–ГИТИС,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Иллюстрированная история мирового театра / под ред. Джона Рассела Брауна. – Москва: ЗАО "БММ"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Кипнис М. Актерский тренинг. 128 лучших игр и упражнений для любого тренинга / М. Кипнис. – Москва: АСТ, 2009.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Кипнис М. Актерский тренинг. Более 100 игр, упражнений и этюдов, которые помогут вам стать первоклассным актером / М. Кипнис. – Москва: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М. О. Поэзия педагогики. О действенном анализе пьесы и роли. – Москва: ГИТИС, 2005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М. О. Слово в творчестве актера / М. О. </w:t>
      </w:r>
      <w:proofErr w:type="spellStart"/>
      <w:r>
        <w:rPr>
          <w:rFonts w:ascii="Times New Roman" w:hAnsi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/>
          <w:sz w:val="24"/>
          <w:szCs w:val="24"/>
        </w:rPr>
        <w:t xml:space="preserve">. – Москва: РАТИ–ГИТИС, 2009 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КокоринА</w:t>
      </w:r>
      <w:proofErr w:type="spellEnd"/>
      <w:r>
        <w:rPr>
          <w:rFonts w:ascii="Times New Roman" w:hAnsi="Times New Roman"/>
          <w:sz w:val="24"/>
          <w:szCs w:val="24"/>
        </w:rPr>
        <w:t>. Вам привет от Станиславского: учебное пособие / А. Кокорин. – 2002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П. Краткий словарь театральных терминов / С. П. </w:t>
      </w:r>
      <w:proofErr w:type="spellStart"/>
      <w:r>
        <w:rPr>
          <w:rFonts w:ascii="Times New Roman" w:hAnsi="Times New Roman"/>
          <w:sz w:val="24"/>
          <w:szCs w:val="24"/>
        </w:rPr>
        <w:t>Кутьмин</w:t>
      </w:r>
      <w:proofErr w:type="spellEnd"/>
      <w:r>
        <w:rPr>
          <w:rFonts w:ascii="Times New Roman" w:hAnsi="Times New Roman"/>
          <w:sz w:val="24"/>
          <w:szCs w:val="24"/>
        </w:rPr>
        <w:t>. – Тюмень: ТГИИК, 2003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Кутьмин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П. Характер и характерность: учебно-методическое пособие / С. П. </w:t>
      </w:r>
      <w:proofErr w:type="spellStart"/>
      <w:r>
        <w:rPr>
          <w:rFonts w:ascii="Times New Roman" w:hAnsi="Times New Roman"/>
          <w:sz w:val="24"/>
          <w:szCs w:val="24"/>
        </w:rPr>
        <w:t>Кутьмин</w:t>
      </w:r>
      <w:proofErr w:type="spellEnd"/>
      <w:r>
        <w:rPr>
          <w:rFonts w:ascii="Times New Roman" w:hAnsi="Times New Roman"/>
          <w:sz w:val="24"/>
          <w:szCs w:val="24"/>
        </w:rPr>
        <w:t>. – Тюмень: ТГИИК, 2004</w:t>
      </w:r>
      <w:bookmarkStart w:id="0" w:name="_GoBack"/>
      <w:bookmarkEnd w:id="0"/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Лоза О. Актерский тренинг по системе Станиславского. Упражнения и этюды / О. Лоза. – Москва: АСТ, 2009.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Немирович-Данченко В. И. Рождение театра / В. И. Немирович-Данченко. – Москва: АСТ; Зебра Е; ВКТ, 2009. – (Актерская книга)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Новарина</w:t>
      </w:r>
      <w:proofErr w:type="spellEnd"/>
      <w:r>
        <w:rPr>
          <w:rFonts w:ascii="Times New Roman" w:hAnsi="Times New Roman"/>
          <w:sz w:val="24"/>
          <w:szCs w:val="24"/>
        </w:rPr>
        <w:t>, Валер. Жертвующий актер / пер. с фр. Екатерины Дмитриевой // Новое литературное обозрение. – 2005. – № 73. – Режим доступа: http://magazines.russ.ru/nlo/2005/73/no31-pr.html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Павис</w:t>
      </w:r>
      <w:proofErr w:type="spellEnd"/>
      <w:r>
        <w:rPr>
          <w:rFonts w:ascii="Times New Roman" w:hAnsi="Times New Roman"/>
          <w:sz w:val="24"/>
          <w:szCs w:val="24"/>
        </w:rPr>
        <w:t xml:space="preserve"> П. Словарь театра / П. </w:t>
      </w:r>
      <w:proofErr w:type="spellStart"/>
      <w:r>
        <w:rPr>
          <w:rFonts w:ascii="Times New Roman" w:hAnsi="Times New Roman"/>
          <w:sz w:val="24"/>
          <w:szCs w:val="24"/>
        </w:rPr>
        <w:t>Павис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фр. </w:t>
      </w:r>
      <w:proofErr w:type="gramStart"/>
      <w:r>
        <w:rPr>
          <w:rFonts w:ascii="Times New Roman" w:hAnsi="Times New Roman"/>
          <w:sz w:val="24"/>
          <w:szCs w:val="24"/>
        </w:rPr>
        <w:t>;п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Л. Баженовой. — Москва: ГИТИС, 2003 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Полищук Вера. Актерский тренинг. Книга актерского мастерства. Всеволод Мейерхольд / Вера Полищук. – Москва: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Райан</w:t>
      </w:r>
      <w:proofErr w:type="spellEnd"/>
      <w:r>
        <w:rPr>
          <w:rFonts w:ascii="Times New Roman" w:hAnsi="Times New Roman"/>
          <w:sz w:val="24"/>
          <w:szCs w:val="24"/>
        </w:rPr>
        <w:t xml:space="preserve"> П. Актерский тренинг искусства быть смешным и мастерства импровизации / П. </w:t>
      </w:r>
      <w:proofErr w:type="spellStart"/>
      <w:r>
        <w:rPr>
          <w:rFonts w:ascii="Times New Roman" w:hAnsi="Times New Roman"/>
          <w:sz w:val="24"/>
          <w:szCs w:val="24"/>
        </w:rPr>
        <w:t>Райан</w:t>
      </w:r>
      <w:proofErr w:type="spellEnd"/>
      <w:r>
        <w:rPr>
          <w:rFonts w:ascii="Times New Roman" w:hAnsi="Times New Roman"/>
          <w:sz w:val="24"/>
          <w:szCs w:val="24"/>
        </w:rPr>
        <w:t>; пер. с англ. – Москва: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театральная школа. – Москва: </w:t>
      </w:r>
      <w:proofErr w:type="spellStart"/>
      <w:r>
        <w:rPr>
          <w:rFonts w:ascii="Times New Roman" w:hAnsi="Times New Roman"/>
          <w:sz w:val="24"/>
          <w:szCs w:val="24"/>
        </w:rPr>
        <w:t>ПанЪинтер</w:t>
      </w:r>
      <w:proofErr w:type="spellEnd"/>
      <w:r>
        <w:rPr>
          <w:rFonts w:ascii="Times New Roman" w:hAnsi="Times New Roman"/>
          <w:sz w:val="24"/>
          <w:szCs w:val="24"/>
        </w:rPr>
        <w:t>, 2004. – (Русские школы)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драматический театр: энциклопедия. – Москва: Большая Российская энциклопедия, 2001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Русский театр. 1824-1941. Иллюстрированная хроника российской театральной жизни. – Москва: </w:t>
      </w:r>
      <w:proofErr w:type="spellStart"/>
      <w:r>
        <w:rPr>
          <w:rFonts w:ascii="Times New Roman" w:hAnsi="Times New Roman"/>
          <w:sz w:val="24"/>
          <w:szCs w:val="24"/>
        </w:rPr>
        <w:t>Интеррос</w:t>
      </w:r>
      <w:proofErr w:type="spellEnd"/>
      <w:r>
        <w:rPr>
          <w:rFonts w:ascii="Times New Roman" w:hAnsi="Times New Roman"/>
          <w:sz w:val="24"/>
          <w:szCs w:val="24"/>
        </w:rPr>
        <w:t>, 2006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Сарабьян</w:t>
      </w:r>
      <w:proofErr w:type="spellEnd"/>
      <w:r>
        <w:rPr>
          <w:rFonts w:ascii="Times New Roman" w:hAnsi="Times New Roman"/>
          <w:sz w:val="24"/>
          <w:szCs w:val="24"/>
        </w:rPr>
        <w:t xml:space="preserve">, Эльвира. Актерский тренинг по системе Георгия Товстоногова / Эльвира </w:t>
      </w:r>
      <w:proofErr w:type="spellStart"/>
      <w:r>
        <w:rPr>
          <w:rFonts w:ascii="Times New Roman" w:hAnsi="Times New Roman"/>
          <w:sz w:val="24"/>
          <w:szCs w:val="24"/>
        </w:rPr>
        <w:t>Сарабьян</w:t>
      </w:r>
      <w:proofErr w:type="spellEnd"/>
      <w:r>
        <w:rPr>
          <w:rFonts w:ascii="Times New Roman" w:hAnsi="Times New Roman"/>
          <w:sz w:val="24"/>
          <w:szCs w:val="24"/>
        </w:rPr>
        <w:t>. – Москва: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Сарабьян</w:t>
      </w:r>
      <w:proofErr w:type="spellEnd"/>
      <w:r>
        <w:rPr>
          <w:rFonts w:ascii="Times New Roman" w:hAnsi="Times New Roman"/>
          <w:sz w:val="24"/>
          <w:szCs w:val="24"/>
        </w:rPr>
        <w:t xml:space="preserve">, Эльвира. Актерский тренинг по системе Станиславского. Речь. Слова. Голос / Эльвира </w:t>
      </w:r>
      <w:proofErr w:type="spellStart"/>
      <w:r>
        <w:rPr>
          <w:rFonts w:ascii="Times New Roman" w:hAnsi="Times New Roman"/>
          <w:sz w:val="24"/>
          <w:szCs w:val="24"/>
        </w:rPr>
        <w:t>Сарабьян</w:t>
      </w:r>
      <w:proofErr w:type="spellEnd"/>
      <w:r>
        <w:rPr>
          <w:rFonts w:ascii="Times New Roman" w:hAnsi="Times New Roman"/>
          <w:sz w:val="24"/>
          <w:szCs w:val="24"/>
        </w:rPr>
        <w:t>. – Москва: АСТ, 2010.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актерского образа: теоретические основы / сост. и отв. ред. Н. А. Зверева Д.Г. Ливнев. – Москва: РАТИ–ГИТИС, 2008 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актерского образа: хрестоматия / сост. Д. Г. Ливнев. — Москва: РАТ</w:t>
      </w:r>
      <w:proofErr w:type="gramStart"/>
      <w:r>
        <w:rPr>
          <w:rFonts w:ascii="Times New Roman" w:hAnsi="Times New Roman"/>
          <w:sz w:val="24"/>
          <w:szCs w:val="24"/>
        </w:rPr>
        <w:t>И–</w:t>
      </w:r>
      <w:proofErr w:type="gramEnd"/>
      <w:r>
        <w:rPr>
          <w:rFonts w:ascii="Times New Roman" w:hAnsi="Times New Roman"/>
          <w:sz w:val="24"/>
          <w:szCs w:val="24"/>
        </w:rPr>
        <w:t xml:space="preserve"> ГИТИС,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В.Н. Мизансцена – как пластическое выражение сути драматургического материала / В. Н. Сорокин, Л. Я. Сорокина // Искусство и образование. – 2010. – № 1(63) – С. 19–27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Станиславский К.С. Актерский тренинг. Работа актера над ролью / К. С. Станиславский. – Москва: АСТ, 2009.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Станиславский К.С. Актерский тренинг. Работа актера над собой в творческом процессе переживания: Дневник ученика / К. С. Станиславский. – Москва: АСТ, 2009.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Станиславский К.С. Актерский тренинг. Учебник актерского мастерства / К. С. Станиславский. – Москва: АСТ, 2009. – (Золотой фонд актерского мастерства)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Станиславский К.С. Искусство представления / К. С. Станиславский. – Санкт-Петербург: Азбука-классика, 2010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Станиславский, К.С. Работа актера над собой. М. А. Чехов. О технике актера: антология. – Москва: </w:t>
      </w:r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>, 2008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Джорджо. Театр для людей. Мысли, записанные, высказанные и осуществленные / Джорджо </w:t>
      </w:r>
      <w:proofErr w:type="spellStart"/>
      <w:r>
        <w:rPr>
          <w:rFonts w:ascii="Times New Roman" w:hAnsi="Times New Roman"/>
          <w:sz w:val="24"/>
          <w:szCs w:val="24"/>
        </w:rPr>
        <w:t>Стрелер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итал. и </w:t>
      </w:r>
      <w:proofErr w:type="spellStart"/>
      <w:r>
        <w:rPr>
          <w:rFonts w:ascii="Times New Roman" w:hAnsi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/>
          <w:sz w:val="24"/>
          <w:szCs w:val="24"/>
        </w:rPr>
        <w:t xml:space="preserve">. С. Бушуевой. – Москва: Радуга, 1984 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Сушков Б. Театр будущего. Школа русского демиургического театра. Этика творчества актера / Борис Сушков. – Тула: Гриф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, 2010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Театр: энциклопедия. – Москва: </w:t>
      </w:r>
      <w:proofErr w:type="spellStart"/>
      <w:r>
        <w:rPr>
          <w:rFonts w:ascii="Times New Roman" w:hAnsi="Times New Roman"/>
          <w:sz w:val="24"/>
          <w:szCs w:val="24"/>
        </w:rPr>
        <w:t>Олма</w:t>
      </w:r>
      <w:proofErr w:type="spellEnd"/>
      <w:r>
        <w:rPr>
          <w:rFonts w:ascii="Times New Roman" w:hAnsi="Times New Roman"/>
          <w:sz w:val="24"/>
          <w:szCs w:val="24"/>
        </w:rPr>
        <w:t>-Пресс, 2002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Театр. Актер. Режиссер. Краткий словарь терминов и понятий / сост. А. Савина. – Санкт-Петербург: Лань,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Планета музыки, 2010 -</w:t>
      </w:r>
      <w:r w:rsidR="00AC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(Мир культуры, истории и философии)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создания актерского образа. – Москва: ГИТИС, 2002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Хмельницкий. Ю.О. Из записок актера </w:t>
      </w:r>
      <w:proofErr w:type="spellStart"/>
      <w:r>
        <w:rPr>
          <w:rFonts w:ascii="Times New Roman" w:hAnsi="Times New Roman"/>
          <w:sz w:val="24"/>
          <w:szCs w:val="24"/>
        </w:rPr>
        <w:t>таировского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театра / Юлий Хмельницкий. – Москва: ГИТИС, 2004</w:t>
      </w:r>
    </w:p>
    <w:p w:rsidR="0088299B" w:rsidRDefault="00B218DC">
      <w:pPr>
        <w:pStyle w:val="af"/>
        <w:numPr>
          <w:ilvl w:val="0"/>
          <w:numId w:val="25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Хрестоматия по истории русского актерского искусства конца XVIII - первой половины XIX веков: учебное пособие. – Санкт-Петербург: Санкт-Петербургская академия театрального искусства, 2005</w:t>
      </w:r>
    </w:p>
    <w:p w:rsidR="0088299B" w:rsidRDefault="00B218DC">
      <w:pPr>
        <w:pStyle w:val="af"/>
        <w:numPr>
          <w:ilvl w:val="0"/>
          <w:numId w:val="25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Чехов. М.А. Тайны актерского мастерства. Путь актера / М. А. Чехов. – Москва: АСТ, 2009. – (Золотой фонд актерского мастерства)</w:t>
      </w:r>
    </w:p>
    <w:p w:rsidR="0088299B" w:rsidRDefault="00882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299B" w:rsidSect="00144BBA">
      <w:footerReference w:type="default" r:id="rId10"/>
      <w:pgSz w:w="11906" w:h="16838"/>
      <w:pgMar w:top="426" w:right="851" w:bottom="284" w:left="993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68" w:rsidRDefault="008E0E68">
      <w:pPr>
        <w:spacing w:after="0" w:line="240" w:lineRule="auto"/>
      </w:pPr>
      <w:r>
        <w:separator/>
      </w:r>
    </w:p>
  </w:endnote>
  <w:endnote w:type="continuationSeparator" w:id="0">
    <w:p w:rsidR="008E0E68" w:rsidRDefault="008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703"/>
      <w:docPartObj>
        <w:docPartGallery w:val="AutoText"/>
      </w:docPartObj>
    </w:sdtPr>
    <w:sdtEndPr/>
    <w:sdtContent>
      <w:p w:rsidR="00AC56B3" w:rsidRDefault="00AC56B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BBA">
          <w:rPr>
            <w:noProof/>
          </w:rPr>
          <w:t>30</w:t>
        </w:r>
        <w:r>
          <w:fldChar w:fldCharType="end"/>
        </w:r>
      </w:p>
    </w:sdtContent>
  </w:sdt>
  <w:p w:rsidR="00AC56B3" w:rsidRDefault="00AC5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68" w:rsidRDefault="008E0E68">
      <w:pPr>
        <w:spacing w:after="0" w:line="240" w:lineRule="auto"/>
      </w:pPr>
      <w:r>
        <w:separator/>
      </w:r>
    </w:p>
  </w:footnote>
  <w:footnote w:type="continuationSeparator" w:id="0">
    <w:p w:rsidR="008E0E68" w:rsidRDefault="008E0E68">
      <w:pPr>
        <w:spacing w:after="0" w:line="240" w:lineRule="auto"/>
      </w:pPr>
      <w:r>
        <w:continuationSeparator/>
      </w:r>
    </w:p>
  </w:footnote>
  <w:footnote w:id="1">
    <w:p w:rsidR="00AC56B3" w:rsidRDefault="00AC56B3">
      <w:pPr>
        <w:pStyle w:val="a3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По 8-летней программе на самостоятельную работу учащихся отводится 66 часов в год, в таблице </w:t>
      </w:r>
      <w:proofErr w:type="gramStart"/>
      <w:r>
        <w:rPr>
          <w:lang w:val="ru-RU"/>
        </w:rPr>
        <w:t>указаны</w:t>
      </w:r>
      <w:proofErr w:type="gramEnd"/>
      <w:r>
        <w:rPr>
          <w:lang w:val="ru-RU"/>
        </w:rPr>
        <w:t xml:space="preserve"> в скобках.</w:t>
      </w:r>
    </w:p>
  </w:footnote>
  <w:footnote w:id="2">
    <w:p w:rsidR="00AC56B3" w:rsidRDefault="00AC56B3">
      <w:pPr>
        <w:pStyle w:val="a3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AC56B3" w:rsidRDefault="00AC56B3">
      <w:pPr>
        <w:pStyle w:val="a3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7" type="#_x0000_t75" style="width:15.1pt;height:14.3pt" o:bullet="t">
        <v:imagedata r:id="rId1" o:title=""/>
      </v:shape>
    </w:pict>
  </w:numPicBullet>
  <w:abstractNum w:abstractNumId="0">
    <w:nsid w:val="11050D7B"/>
    <w:multiLevelType w:val="multilevel"/>
    <w:tmpl w:val="11050D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CAE"/>
    <w:multiLevelType w:val="multilevel"/>
    <w:tmpl w:val="12F91CA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6EC01CE"/>
    <w:multiLevelType w:val="multilevel"/>
    <w:tmpl w:val="16EC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23E"/>
    <w:multiLevelType w:val="multilevel"/>
    <w:tmpl w:val="1990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54D"/>
    <w:multiLevelType w:val="multilevel"/>
    <w:tmpl w:val="1A7245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45DB"/>
    <w:multiLevelType w:val="multilevel"/>
    <w:tmpl w:val="2B4245D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57338"/>
    <w:multiLevelType w:val="multilevel"/>
    <w:tmpl w:val="3B05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245"/>
    <w:multiLevelType w:val="multilevel"/>
    <w:tmpl w:val="3C235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23708"/>
    <w:multiLevelType w:val="multilevel"/>
    <w:tmpl w:val="3E823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16F2"/>
    <w:multiLevelType w:val="multilevel"/>
    <w:tmpl w:val="434316F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6C2C7C"/>
    <w:multiLevelType w:val="multilevel"/>
    <w:tmpl w:val="446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491D22F0"/>
    <w:multiLevelType w:val="multilevel"/>
    <w:tmpl w:val="491D2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5485"/>
    <w:multiLevelType w:val="multilevel"/>
    <w:tmpl w:val="4B2A54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67055"/>
    <w:multiLevelType w:val="multilevel"/>
    <w:tmpl w:val="53467055"/>
    <w:lvl w:ilvl="0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B6B"/>
    <w:multiLevelType w:val="multilevel"/>
    <w:tmpl w:val="590A2B6B"/>
    <w:lvl w:ilvl="0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599563E1"/>
    <w:multiLevelType w:val="multilevel"/>
    <w:tmpl w:val="599563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B4904"/>
    <w:multiLevelType w:val="multilevel"/>
    <w:tmpl w:val="631B4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54913"/>
    <w:multiLevelType w:val="multilevel"/>
    <w:tmpl w:val="6CE54913"/>
    <w:lvl w:ilvl="0">
      <w:start w:val="1"/>
      <w:numFmt w:val="bullet"/>
      <w:lvlText w:val=""/>
      <w:lvlPicBulletId w:val="0"/>
      <w:lvlJc w:val="left"/>
      <w:pPr>
        <w:tabs>
          <w:tab w:val="left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6E516A76"/>
    <w:multiLevelType w:val="multilevel"/>
    <w:tmpl w:val="6E516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713C51A0"/>
    <w:multiLevelType w:val="multilevel"/>
    <w:tmpl w:val="713C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3736F"/>
    <w:multiLevelType w:val="multilevel"/>
    <w:tmpl w:val="74A3736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B5905"/>
    <w:multiLevelType w:val="multilevel"/>
    <w:tmpl w:val="769B590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77693C9D"/>
    <w:multiLevelType w:val="multilevel"/>
    <w:tmpl w:val="77693C9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696B07"/>
    <w:multiLevelType w:val="multilevel"/>
    <w:tmpl w:val="7A696B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C4251"/>
    <w:multiLevelType w:val="multilevel"/>
    <w:tmpl w:val="7FEC425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9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0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  <w:num w:numId="20">
    <w:abstractNumId w:val="16"/>
  </w:num>
  <w:num w:numId="21">
    <w:abstractNumId w:val="11"/>
  </w:num>
  <w:num w:numId="22">
    <w:abstractNumId w:val="23"/>
  </w:num>
  <w:num w:numId="23">
    <w:abstractNumId w:val="8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153D"/>
    <w:rsid w:val="00112832"/>
    <w:rsid w:val="001132D3"/>
    <w:rsid w:val="00122081"/>
    <w:rsid w:val="00124CF9"/>
    <w:rsid w:val="00130F83"/>
    <w:rsid w:val="00134FF9"/>
    <w:rsid w:val="00137022"/>
    <w:rsid w:val="0013740E"/>
    <w:rsid w:val="00137591"/>
    <w:rsid w:val="00144BBA"/>
    <w:rsid w:val="0015220F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138B"/>
    <w:rsid w:val="001F50B8"/>
    <w:rsid w:val="00200BB9"/>
    <w:rsid w:val="00206EC5"/>
    <w:rsid w:val="0021614E"/>
    <w:rsid w:val="002307BE"/>
    <w:rsid w:val="00232652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83C64"/>
    <w:rsid w:val="00290970"/>
    <w:rsid w:val="00291A60"/>
    <w:rsid w:val="002A2FB5"/>
    <w:rsid w:val="002B22C2"/>
    <w:rsid w:val="002B2B66"/>
    <w:rsid w:val="002C4E9B"/>
    <w:rsid w:val="002C5A60"/>
    <w:rsid w:val="002D7B20"/>
    <w:rsid w:val="002F033B"/>
    <w:rsid w:val="002F74F5"/>
    <w:rsid w:val="003001EB"/>
    <w:rsid w:val="0031236F"/>
    <w:rsid w:val="00315771"/>
    <w:rsid w:val="00315F6A"/>
    <w:rsid w:val="00324EEA"/>
    <w:rsid w:val="00325E47"/>
    <w:rsid w:val="00327835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6CA2"/>
    <w:rsid w:val="003F7FE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1049"/>
    <w:rsid w:val="00492F60"/>
    <w:rsid w:val="00493DB4"/>
    <w:rsid w:val="004946BB"/>
    <w:rsid w:val="00494CC9"/>
    <w:rsid w:val="004A1367"/>
    <w:rsid w:val="004A18B1"/>
    <w:rsid w:val="004A6C57"/>
    <w:rsid w:val="004B012E"/>
    <w:rsid w:val="004B69C3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DE6"/>
    <w:rsid w:val="00564FE0"/>
    <w:rsid w:val="0056658A"/>
    <w:rsid w:val="005748A2"/>
    <w:rsid w:val="00577B95"/>
    <w:rsid w:val="00582FBC"/>
    <w:rsid w:val="00585C54"/>
    <w:rsid w:val="005908CD"/>
    <w:rsid w:val="00591230"/>
    <w:rsid w:val="00596AB4"/>
    <w:rsid w:val="0059722C"/>
    <w:rsid w:val="005A1DFD"/>
    <w:rsid w:val="005A41DC"/>
    <w:rsid w:val="005A44FF"/>
    <w:rsid w:val="005B2FEF"/>
    <w:rsid w:val="005B4567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153A"/>
    <w:rsid w:val="0069505D"/>
    <w:rsid w:val="006A73D2"/>
    <w:rsid w:val="006B3A40"/>
    <w:rsid w:val="006C5926"/>
    <w:rsid w:val="006D2365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623D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645F5"/>
    <w:rsid w:val="008710AC"/>
    <w:rsid w:val="00873EF4"/>
    <w:rsid w:val="0088299B"/>
    <w:rsid w:val="00890191"/>
    <w:rsid w:val="0089623B"/>
    <w:rsid w:val="008B3324"/>
    <w:rsid w:val="008B7529"/>
    <w:rsid w:val="008D4DBB"/>
    <w:rsid w:val="008D79B6"/>
    <w:rsid w:val="008E0E68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728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2947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54AF6"/>
    <w:rsid w:val="00A847C2"/>
    <w:rsid w:val="00A8617F"/>
    <w:rsid w:val="00A87EA5"/>
    <w:rsid w:val="00A91F39"/>
    <w:rsid w:val="00AA174B"/>
    <w:rsid w:val="00AB5050"/>
    <w:rsid w:val="00AC56B3"/>
    <w:rsid w:val="00AC7312"/>
    <w:rsid w:val="00AD13AC"/>
    <w:rsid w:val="00AF6276"/>
    <w:rsid w:val="00B02AFA"/>
    <w:rsid w:val="00B0779D"/>
    <w:rsid w:val="00B12EF4"/>
    <w:rsid w:val="00B160D4"/>
    <w:rsid w:val="00B218DC"/>
    <w:rsid w:val="00B367B6"/>
    <w:rsid w:val="00B56290"/>
    <w:rsid w:val="00B75499"/>
    <w:rsid w:val="00B90200"/>
    <w:rsid w:val="00BA0DDF"/>
    <w:rsid w:val="00BA50C0"/>
    <w:rsid w:val="00BA6F59"/>
    <w:rsid w:val="00BC3A99"/>
    <w:rsid w:val="00BC430F"/>
    <w:rsid w:val="00BC5237"/>
    <w:rsid w:val="00BD37B3"/>
    <w:rsid w:val="00BD646B"/>
    <w:rsid w:val="00BE4DF5"/>
    <w:rsid w:val="00BE5116"/>
    <w:rsid w:val="00C07CAB"/>
    <w:rsid w:val="00C14996"/>
    <w:rsid w:val="00C14B70"/>
    <w:rsid w:val="00C16222"/>
    <w:rsid w:val="00C1633F"/>
    <w:rsid w:val="00C34700"/>
    <w:rsid w:val="00C37DD3"/>
    <w:rsid w:val="00C4020D"/>
    <w:rsid w:val="00C644E4"/>
    <w:rsid w:val="00C96E6D"/>
    <w:rsid w:val="00CB2F18"/>
    <w:rsid w:val="00CB464B"/>
    <w:rsid w:val="00CB4AD1"/>
    <w:rsid w:val="00CC167B"/>
    <w:rsid w:val="00CD06FC"/>
    <w:rsid w:val="00CD765E"/>
    <w:rsid w:val="00CE2529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4B43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15476"/>
    <w:rsid w:val="00E22ECE"/>
    <w:rsid w:val="00E23E7A"/>
    <w:rsid w:val="00E60A42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06B81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2B"/>
    <w:rsid w:val="00FB75CD"/>
    <w:rsid w:val="00FD2F5A"/>
    <w:rsid w:val="00FD55D5"/>
    <w:rsid w:val="00FF1160"/>
    <w:rsid w:val="79E5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footnote reference" w:semiHidden="0" w:unhideWhenUsed="0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9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C3A99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C3A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BC3A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qFormat/>
    <w:rsid w:val="00BC3A99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11"/>
    <w:uiPriority w:val="99"/>
    <w:rsid w:val="00BC3A99"/>
    <w:pPr>
      <w:tabs>
        <w:tab w:val="center" w:pos="4677"/>
        <w:tab w:val="right" w:pos="9355"/>
      </w:tabs>
    </w:pPr>
    <w:rPr>
      <w:lang w:eastAsia="en-US"/>
    </w:rPr>
  </w:style>
  <w:style w:type="character" w:styleId="aa">
    <w:name w:val="footnote reference"/>
    <w:basedOn w:val="a0"/>
    <w:uiPriority w:val="99"/>
    <w:rsid w:val="00BC3A99"/>
    <w:rPr>
      <w:rFonts w:cs="Times New Roman"/>
      <w:vertAlign w:val="superscript"/>
    </w:rPr>
  </w:style>
  <w:style w:type="character" w:styleId="ab">
    <w:name w:val="Hyperlink"/>
    <w:uiPriority w:val="99"/>
    <w:rsid w:val="00BC3A99"/>
    <w:rPr>
      <w:rFonts w:cs="Times New Roman"/>
      <w:color w:val="0000FF"/>
      <w:u w:val="single"/>
    </w:rPr>
  </w:style>
  <w:style w:type="character" w:styleId="ac">
    <w:name w:val="page number"/>
    <w:uiPriority w:val="99"/>
    <w:rsid w:val="00BC3A99"/>
    <w:rPr>
      <w:rFonts w:ascii="Times New Roman" w:hAnsi="Times New Roman" w:cs="Times New Roman"/>
    </w:rPr>
  </w:style>
  <w:style w:type="table" w:styleId="ad">
    <w:name w:val="Table Grid"/>
    <w:basedOn w:val="a1"/>
    <w:locked/>
    <w:rsid w:val="00BC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C3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Нижний колонтитул Знак1"/>
    <w:link w:val="a9"/>
    <w:uiPriority w:val="99"/>
    <w:locked/>
    <w:rsid w:val="00BC3A99"/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uiPriority w:val="99"/>
    <w:rsid w:val="00BC3A99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C3A99"/>
    <w:pPr>
      <w:ind w:left="720"/>
      <w:contextualSpacing/>
    </w:pPr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BC3A99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99"/>
    <w:qFormat/>
    <w:rsid w:val="00BC3A99"/>
    <w:pPr>
      <w:ind w:left="720"/>
      <w:contextualSpacing/>
    </w:pPr>
    <w:rPr>
      <w:lang w:eastAsia="en-US"/>
    </w:rPr>
  </w:style>
  <w:style w:type="paragraph" w:customStyle="1" w:styleId="Body1">
    <w:name w:val="Body 1"/>
    <w:rsid w:val="00BC3A99"/>
    <w:rPr>
      <w:rFonts w:ascii="Helvetica" w:hAnsi="Helvetica"/>
      <w:color w:val="000000"/>
      <w:sz w:val="24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C3A99"/>
    <w:rPr>
      <w:rFonts w:ascii="Times New Roman" w:eastAsia="Times New Roman" w:hAnsi="Times New Roman"/>
      <w:lang w:val="en-US" w:eastAsia="en-US"/>
    </w:rPr>
  </w:style>
  <w:style w:type="paragraph" w:customStyle="1" w:styleId="12">
    <w:name w:val="Без интервала1"/>
    <w:rsid w:val="00BC3A99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qFormat/>
    <w:rsid w:val="00BC3A9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qFormat/>
    <w:rsid w:val="00BC3A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F4EA2-DDEB-46B3-9826-DDF0F12C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User</cp:lastModifiedBy>
  <cp:revision>11</cp:revision>
  <cp:lastPrinted>2018-09-17T08:19:00Z</cp:lastPrinted>
  <dcterms:created xsi:type="dcterms:W3CDTF">2022-08-29T18:12:00Z</dcterms:created>
  <dcterms:modified xsi:type="dcterms:W3CDTF">2024-03-28T11:20:00Z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