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A9" w:rsidRPr="00895009" w:rsidRDefault="001117A9">
      <w:pPr>
        <w:pStyle w:val="ConsPlusTitle"/>
        <w:jc w:val="center"/>
        <w:rPr>
          <w:rFonts w:ascii="Times New Roman" w:hAnsi="Times New Roman" w:cs="Times New Roman"/>
          <w:sz w:val="26"/>
          <w:szCs w:val="26"/>
        </w:rPr>
      </w:pPr>
      <w:bookmarkStart w:id="0" w:name="_GoBack"/>
      <w:bookmarkEnd w:id="0"/>
      <w:r w:rsidRPr="00895009">
        <w:rPr>
          <w:rFonts w:ascii="Times New Roman" w:hAnsi="Times New Roman" w:cs="Times New Roman"/>
          <w:sz w:val="26"/>
          <w:szCs w:val="26"/>
        </w:rPr>
        <w:t>КОНВЕНЦИЯ О ПРАВАХ РЕБЕНКА</w:t>
      </w:r>
    </w:p>
    <w:p w:rsidR="001117A9" w:rsidRPr="00895009" w:rsidRDefault="001117A9">
      <w:pPr>
        <w:pStyle w:val="ConsPlusNormal"/>
        <w:jc w:val="center"/>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Преамбула</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Государства - участники настоящей Конвенции, считая, что в соответствии с принципами, провозглашенными в </w:t>
      </w:r>
      <w:hyperlink r:id="rId5" w:history="1">
        <w:r w:rsidRPr="00895009">
          <w:rPr>
            <w:rFonts w:ascii="Times New Roman" w:hAnsi="Times New Roman" w:cs="Times New Roman"/>
            <w:color w:val="0000FF"/>
            <w:sz w:val="26"/>
            <w:szCs w:val="26"/>
          </w:rPr>
          <w:t>Уставе</w:t>
        </w:r>
      </w:hyperlink>
      <w:r w:rsidRPr="00895009">
        <w:rPr>
          <w:rFonts w:ascii="Times New Roman" w:hAnsi="Times New Roman" w:cs="Times New Roman"/>
          <w:sz w:val="26"/>
          <w:szCs w:val="26"/>
        </w:rP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895009">
        <w:rPr>
          <w:rFonts w:ascii="Times New Roman" w:hAnsi="Times New Roman" w:cs="Times New Roman"/>
          <w:sz w:val="26"/>
          <w:szCs w:val="26"/>
        </w:rPr>
        <w:t>содействовать</w:t>
      </w:r>
      <w:proofErr w:type="gramEnd"/>
      <w:r w:rsidRPr="00895009">
        <w:rPr>
          <w:rFonts w:ascii="Times New Roman" w:hAnsi="Times New Roman" w:cs="Times New Roman"/>
          <w:sz w:val="26"/>
          <w:szCs w:val="26"/>
        </w:rPr>
        <w:t xml:space="preserve"> социальному прогрессу и улучшению условий жизни при большей свободе,</w:t>
      </w:r>
    </w:p>
    <w:p w:rsidR="001117A9" w:rsidRPr="00895009" w:rsidRDefault="001117A9">
      <w:pPr>
        <w:pStyle w:val="ConsPlusNormal"/>
        <w:ind w:firstLine="540"/>
        <w:jc w:val="both"/>
        <w:rPr>
          <w:rFonts w:ascii="Times New Roman" w:hAnsi="Times New Roman" w:cs="Times New Roman"/>
          <w:sz w:val="26"/>
          <w:szCs w:val="26"/>
        </w:rPr>
      </w:pPr>
      <w:proofErr w:type="gramStart"/>
      <w:r w:rsidRPr="00895009">
        <w:rPr>
          <w:rFonts w:ascii="Times New Roman" w:hAnsi="Times New Roman" w:cs="Times New Roman"/>
          <w:sz w:val="26"/>
          <w:szCs w:val="26"/>
        </w:rPr>
        <w:t xml:space="preserve">признавая, что Организация Объединенных Наций во Всеобщей </w:t>
      </w:r>
      <w:hyperlink r:id="rId6" w:history="1">
        <w:r w:rsidRPr="00895009">
          <w:rPr>
            <w:rFonts w:ascii="Times New Roman" w:hAnsi="Times New Roman" w:cs="Times New Roman"/>
            <w:color w:val="0000FF"/>
            <w:sz w:val="26"/>
            <w:szCs w:val="26"/>
          </w:rPr>
          <w:t>декларации</w:t>
        </w:r>
      </w:hyperlink>
      <w:r w:rsidRPr="00895009">
        <w:rPr>
          <w:rFonts w:ascii="Times New Roman" w:hAnsi="Times New Roman" w:cs="Times New Roman"/>
          <w:sz w:val="26"/>
          <w:szCs w:val="26"/>
        </w:rP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sidRPr="00895009">
        <w:rPr>
          <w:rFonts w:ascii="Times New Roman" w:hAnsi="Times New Roman" w:cs="Times New Roman"/>
          <w:sz w:val="26"/>
          <w:szCs w:val="26"/>
        </w:rPr>
        <w:t xml:space="preserve"> положение, рождение или иные обстоятельства,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напоминая, что Организация Объединенных Наций во Всеобщей </w:t>
      </w:r>
      <w:hyperlink r:id="rId7" w:history="1">
        <w:r w:rsidRPr="00895009">
          <w:rPr>
            <w:rFonts w:ascii="Times New Roman" w:hAnsi="Times New Roman" w:cs="Times New Roman"/>
            <w:color w:val="0000FF"/>
            <w:sz w:val="26"/>
            <w:szCs w:val="26"/>
          </w:rPr>
          <w:t>декларации</w:t>
        </w:r>
      </w:hyperlink>
      <w:r w:rsidRPr="00895009">
        <w:rPr>
          <w:rFonts w:ascii="Times New Roman" w:hAnsi="Times New Roman" w:cs="Times New Roman"/>
          <w:sz w:val="26"/>
          <w:szCs w:val="26"/>
        </w:rPr>
        <w:t xml:space="preserve"> прав человека провозгласила, что дети имеют право на особую заботу и помощь,</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w:t>
      </w:r>
      <w:r w:rsidR="00895009" w:rsidRPr="00895009">
        <w:rPr>
          <w:rFonts w:ascii="Times New Roman" w:hAnsi="Times New Roman" w:cs="Times New Roman"/>
          <w:sz w:val="26"/>
          <w:szCs w:val="26"/>
        </w:rPr>
        <w:t>,</w:t>
      </w:r>
      <w:r w:rsidRPr="00895009">
        <w:rPr>
          <w:rFonts w:ascii="Times New Roman" w:hAnsi="Times New Roman" w:cs="Times New Roman"/>
          <w:sz w:val="26"/>
          <w:szCs w:val="26"/>
        </w:rPr>
        <w:t xml:space="preserve"> чтобы она могла полностью возложить на себя обязанности в рамках общества,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считая, что ребенок должен быть полностью подготовлен </w:t>
      </w:r>
      <w:proofErr w:type="gramStart"/>
      <w:r w:rsidRPr="00895009">
        <w:rPr>
          <w:rFonts w:ascii="Times New Roman" w:hAnsi="Times New Roman" w:cs="Times New Roman"/>
          <w:sz w:val="26"/>
          <w:szCs w:val="26"/>
        </w:rPr>
        <w:t>к</w:t>
      </w:r>
      <w:proofErr w:type="gramEnd"/>
      <w:r w:rsidRPr="00895009">
        <w:rPr>
          <w:rFonts w:ascii="Times New Roman" w:hAnsi="Times New Roman" w:cs="Times New Roman"/>
          <w:sz w:val="26"/>
          <w:szCs w:val="26"/>
        </w:rPr>
        <w:t xml:space="preserve"> самостоятельной жизни в обществе и </w:t>
      </w:r>
      <w:proofErr w:type="gramStart"/>
      <w:r w:rsidRPr="00895009">
        <w:rPr>
          <w:rFonts w:ascii="Times New Roman" w:hAnsi="Times New Roman" w:cs="Times New Roman"/>
          <w:sz w:val="26"/>
          <w:szCs w:val="26"/>
        </w:rPr>
        <w:t>воспитан</w:t>
      </w:r>
      <w:proofErr w:type="gramEnd"/>
      <w:r w:rsidRPr="00895009">
        <w:rPr>
          <w:rFonts w:ascii="Times New Roman" w:hAnsi="Times New Roman" w:cs="Times New Roman"/>
          <w:sz w:val="26"/>
          <w:szCs w:val="26"/>
        </w:rPr>
        <w:t xml:space="preserve"> в духе идеалов, провозглашенных в </w:t>
      </w:r>
      <w:hyperlink r:id="rId8" w:history="1">
        <w:r w:rsidRPr="00895009">
          <w:rPr>
            <w:rFonts w:ascii="Times New Roman" w:hAnsi="Times New Roman" w:cs="Times New Roman"/>
            <w:color w:val="0000FF"/>
            <w:sz w:val="26"/>
            <w:szCs w:val="26"/>
          </w:rPr>
          <w:t>Уставе</w:t>
        </w:r>
      </w:hyperlink>
      <w:r w:rsidRPr="00895009">
        <w:rPr>
          <w:rFonts w:ascii="Times New Roman" w:hAnsi="Times New Roman" w:cs="Times New Roman"/>
          <w:sz w:val="26"/>
          <w:szCs w:val="26"/>
        </w:rPr>
        <w:t xml:space="preserve"> Организации Объединенных Наций, и особенно в духе мира, достоинства, терпимости, свободы, равенства и солидарности,</w:t>
      </w:r>
    </w:p>
    <w:p w:rsidR="001117A9" w:rsidRPr="00895009" w:rsidRDefault="001117A9">
      <w:pPr>
        <w:pStyle w:val="ConsPlusNormal"/>
        <w:ind w:firstLine="540"/>
        <w:jc w:val="both"/>
        <w:rPr>
          <w:rFonts w:ascii="Times New Roman" w:hAnsi="Times New Roman" w:cs="Times New Roman"/>
          <w:sz w:val="26"/>
          <w:szCs w:val="26"/>
        </w:rPr>
      </w:pPr>
      <w:proofErr w:type="gramStart"/>
      <w:r w:rsidRPr="00895009">
        <w:rPr>
          <w:rFonts w:ascii="Times New Roman" w:hAnsi="Times New Roman" w:cs="Times New Roman"/>
          <w:sz w:val="26"/>
          <w:szCs w:val="26"/>
        </w:rPr>
        <w:t xml:space="preserve">принимая во внимание, что необходимость в такой особой защите ребенка была предусмотрена в Женевской декларации прав ребенка 1924 года и </w:t>
      </w:r>
      <w:hyperlink r:id="rId9" w:history="1">
        <w:r w:rsidRPr="00895009">
          <w:rPr>
            <w:rFonts w:ascii="Times New Roman" w:hAnsi="Times New Roman" w:cs="Times New Roman"/>
            <w:color w:val="0000FF"/>
            <w:sz w:val="26"/>
            <w:szCs w:val="26"/>
          </w:rPr>
          <w:t>Декларации</w:t>
        </w:r>
      </w:hyperlink>
      <w:r w:rsidRPr="00895009">
        <w:rPr>
          <w:rFonts w:ascii="Times New Roman" w:hAnsi="Times New Roman" w:cs="Times New Roman"/>
          <w:sz w:val="26"/>
          <w:szCs w:val="26"/>
        </w:rPr>
        <w:t xml:space="preserve"> прав ребенка, принятой Генеральной Ассамблеей 20 ноября 1959 года, и признана во Всеобщей </w:t>
      </w:r>
      <w:hyperlink r:id="rId10" w:history="1">
        <w:r w:rsidRPr="00895009">
          <w:rPr>
            <w:rFonts w:ascii="Times New Roman" w:hAnsi="Times New Roman" w:cs="Times New Roman"/>
            <w:color w:val="0000FF"/>
            <w:sz w:val="26"/>
            <w:szCs w:val="26"/>
          </w:rPr>
          <w:t>декларации</w:t>
        </w:r>
      </w:hyperlink>
      <w:r w:rsidRPr="00895009">
        <w:rPr>
          <w:rFonts w:ascii="Times New Roman" w:hAnsi="Times New Roman" w:cs="Times New Roman"/>
          <w:sz w:val="26"/>
          <w:szCs w:val="26"/>
        </w:rPr>
        <w:t xml:space="preserve"> прав человека, в Международном пакте о гражданских и политических правах (в частности, в </w:t>
      </w:r>
      <w:hyperlink r:id="rId11" w:history="1">
        <w:r w:rsidRPr="00895009">
          <w:rPr>
            <w:rFonts w:ascii="Times New Roman" w:hAnsi="Times New Roman" w:cs="Times New Roman"/>
            <w:color w:val="0000FF"/>
            <w:sz w:val="26"/>
            <w:szCs w:val="26"/>
          </w:rPr>
          <w:t>статьях 23 и 24),</w:t>
        </w:r>
      </w:hyperlink>
      <w:r w:rsidRPr="00895009">
        <w:rPr>
          <w:rFonts w:ascii="Times New Roman" w:hAnsi="Times New Roman" w:cs="Times New Roman"/>
          <w:sz w:val="26"/>
          <w:szCs w:val="26"/>
        </w:rPr>
        <w:t xml:space="preserve"> в Международном пакте об экономических, социальных и культурных</w:t>
      </w:r>
      <w:proofErr w:type="gramEnd"/>
      <w:r w:rsidRPr="00895009">
        <w:rPr>
          <w:rFonts w:ascii="Times New Roman" w:hAnsi="Times New Roman" w:cs="Times New Roman"/>
          <w:sz w:val="26"/>
          <w:szCs w:val="26"/>
        </w:rPr>
        <w:t xml:space="preserve"> </w:t>
      </w:r>
      <w:proofErr w:type="gramStart"/>
      <w:r w:rsidRPr="00895009">
        <w:rPr>
          <w:rFonts w:ascii="Times New Roman" w:hAnsi="Times New Roman" w:cs="Times New Roman"/>
          <w:sz w:val="26"/>
          <w:szCs w:val="26"/>
        </w:rPr>
        <w:t>правах</w:t>
      </w:r>
      <w:proofErr w:type="gramEnd"/>
      <w:r w:rsidRPr="00895009">
        <w:rPr>
          <w:rFonts w:ascii="Times New Roman" w:hAnsi="Times New Roman" w:cs="Times New Roman"/>
          <w:sz w:val="26"/>
          <w:szCs w:val="26"/>
        </w:rPr>
        <w:t xml:space="preserve"> (в частности, в </w:t>
      </w:r>
      <w:hyperlink r:id="rId12" w:history="1">
        <w:r w:rsidRPr="00895009">
          <w:rPr>
            <w:rFonts w:ascii="Times New Roman" w:hAnsi="Times New Roman" w:cs="Times New Roman"/>
            <w:color w:val="0000FF"/>
            <w:sz w:val="26"/>
            <w:szCs w:val="26"/>
          </w:rPr>
          <w:t>статье 10),</w:t>
        </w:r>
      </w:hyperlink>
      <w:r w:rsidRPr="00895009">
        <w:rPr>
          <w:rFonts w:ascii="Times New Roman" w:hAnsi="Times New Roman" w:cs="Times New Roman"/>
          <w:sz w:val="26"/>
          <w:szCs w:val="26"/>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принимая во внимание, что, как указано в </w:t>
      </w:r>
      <w:hyperlink r:id="rId13" w:history="1">
        <w:r w:rsidRPr="00895009">
          <w:rPr>
            <w:rFonts w:ascii="Times New Roman" w:hAnsi="Times New Roman" w:cs="Times New Roman"/>
            <w:color w:val="0000FF"/>
            <w:sz w:val="26"/>
            <w:szCs w:val="26"/>
          </w:rPr>
          <w:t>Декларации</w:t>
        </w:r>
      </w:hyperlink>
      <w:r w:rsidRPr="00895009">
        <w:rPr>
          <w:rFonts w:ascii="Times New Roman" w:hAnsi="Times New Roman" w:cs="Times New Roman"/>
          <w:sz w:val="26"/>
          <w:szCs w:val="26"/>
        </w:rPr>
        <w:t xml:space="preserve">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1117A9" w:rsidRPr="00895009" w:rsidRDefault="001117A9">
      <w:pPr>
        <w:pStyle w:val="ConsPlusNormal"/>
        <w:ind w:firstLine="540"/>
        <w:jc w:val="both"/>
        <w:rPr>
          <w:rFonts w:ascii="Times New Roman" w:hAnsi="Times New Roman" w:cs="Times New Roman"/>
          <w:sz w:val="26"/>
          <w:szCs w:val="26"/>
        </w:rPr>
      </w:pPr>
      <w:proofErr w:type="gramStart"/>
      <w:r w:rsidRPr="00895009">
        <w:rPr>
          <w:rFonts w:ascii="Times New Roman" w:hAnsi="Times New Roman" w:cs="Times New Roman"/>
          <w:sz w:val="26"/>
          <w:szCs w:val="26"/>
        </w:rPr>
        <w:t xml:space="preserve">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w:t>
      </w:r>
      <w:r w:rsidRPr="00895009">
        <w:rPr>
          <w:rFonts w:ascii="Times New Roman" w:hAnsi="Times New Roman" w:cs="Times New Roman"/>
          <w:sz w:val="26"/>
          <w:szCs w:val="26"/>
        </w:rPr>
        <w:lastRenderedPageBreak/>
        <w:t>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признавая, что во всех странах мира есть дети, живущие в исключительно трудных условиях, и что такие дети нуждаются в особом внимании,</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учитывая должным образом важность традиций и культурных ценностей каждого народа для защиты и гармоничного развития ребенка,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согласились о нижеследующем:</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Часть I</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1</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2</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1. </w:t>
      </w:r>
      <w:proofErr w:type="gramStart"/>
      <w:r w:rsidRPr="00895009">
        <w:rPr>
          <w:rFonts w:ascii="Times New Roman" w:hAnsi="Times New Roman" w:cs="Times New Roman"/>
          <w:sz w:val="26"/>
          <w:szCs w:val="26"/>
        </w:rPr>
        <w:t>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3</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w:t>
      </w:r>
      <w:r w:rsidRPr="00895009">
        <w:rPr>
          <w:rFonts w:ascii="Times New Roman" w:hAnsi="Times New Roman" w:cs="Times New Roman"/>
          <w:sz w:val="26"/>
          <w:szCs w:val="26"/>
        </w:rPr>
        <w:lastRenderedPageBreak/>
        <w:t>здравоохранения и с точки зрения численности и пригодности их персонала, а также компетентного надзора.</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4</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w:t>
      </w:r>
      <w:proofErr w:type="gramStart"/>
      <w:r w:rsidRPr="00895009">
        <w:rPr>
          <w:rFonts w:ascii="Times New Roman" w:hAnsi="Times New Roman" w:cs="Times New Roman"/>
          <w:sz w:val="26"/>
          <w:szCs w:val="26"/>
        </w:rPr>
        <w:t>рамках</w:t>
      </w:r>
      <w:proofErr w:type="gramEnd"/>
      <w:r w:rsidRPr="00895009">
        <w:rPr>
          <w:rFonts w:ascii="Times New Roman" w:hAnsi="Times New Roman" w:cs="Times New Roman"/>
          <w:sz w:val="26"/>
          <w:szCs w:val="26"/>
        </w:rPr>
        <w:t xml:space="preserve"> имеющихся у них ресурсов и, в случае необходимости, в рамках международного сотрудничества.</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5</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proofErr w:type="gramStart"/>
      <w:r w:rsidRPr="00895009">
        <w:rPr>
          <w:rFonts w:ascii="Times New Roman" w:hAnsi="Times New Roman" w:cs="Times New Roman"/>
          <w:sz w:val="26"/>
          <w:szCs w:val="26"/>
        </w:rP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roofErr w:type="gramEnd"/>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6</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Государства - участники признают, что каждый ребенок имеет неотъемлемое право на жизнь.</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Государства - участники обеспечивают в максимально возможной степени выживание и здоровое развитие ребенка.</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7</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895009">
        <w:rPr>
          <w:rFonts w:ascii="Times New Roman" w:hAnsi="Times New Roman" w:cs="Times New Roman"/>
          <w:sz w:val="26"/>
          <w:szCs w:val="26"/>
        </w:rPr>
        <w:t>это</w:t>
      </w:r>
      <w:proofErr w:type="gramEnd"/>
      <w:r w:rsidRPr="00895009">
        <w:rPr>
          <w:rFonts w:ascii="Times New Roman" w:hAnsi="Times New Roman" w:cs="Times New Roman"/>
          <w:sz w:val="26"/>
          <w:szCs w:val="26"/>
        </w:rPr>
        <w:t xml:space="preserve"> возможно, право знать своих родителей и право на их заботу.</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8</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9</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bookmarkStart w:id="1" w:name="P62"/>
      <w:bookmarkEnd w:id="1"/>
      <w:r w:rsidRPr="00895009">
        <w:rPr>
          <w:rFonts w:ascii="Times New Roman" w:hAnsi="Times New Roman" w:cs="Times New Roman"/>
          <w:sz w:val="26"/>
          <w:szCs w:val="26"/>
        </w:rP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1117A9" w:rsidRPr="00895009" w:rsidRDefault="001117A9">
      <w:pPr>
        <w:pStyle w:val="ConsPlusNormal"/>
        <w:ind w:firstLine="540"/>
        <w:jc w:val="both"/>
        <w:rPr>
          <w:rFonts w:ascii="Times New Roman" w:hAnsi="Times New Roman" w:cs="Times New Roman"/>
          <w:sz w:val="26"/>
          <w:szCs w:val="26"/>
        </w:rPr>
      </w:pPr>
      <w:bookmarkStart w:id="2" w:name="P63"/>
      <w:bookmarkEnd w:id="2"/>
      <w:r w:rsidRPr="00895009">
        <w:rPr>
          <w:rFonts w:ascii="Times New Roman" w:hAnsi="Times New Roman" w:cs="Times New Roman"/>
          <w:sz w:val="26"/>
          <w:szCs w:val="26"/>
        </w:rPr>
        <w:t xml:space="preserve">2. В ходе любого разбирательства в соответствии с </w:t>
      </w:r>
      <w:hyperlink w:anchor="P62" w:history="1">
        <w:r w:rsidRPr="00895009">
          <w:rPr>
            <w:rFonts w:ascii="Times New Roman" w:hAnsi="Times New Roman" w:cs="Times New Roman"/>
            <w:color w:val="0000FF"/>
            <w:sz w:val="26"/>
            <w:szCs w:val="26"/>
          </w:rPr>
          <w:t>пунктом 1</w:t>
        </w:r>
      </w:hyperlink>
      <w:r w:rsidRPr="00895009">
        <w:rPr>
          <w:rFonts w:ascii="Times New Roman" w:hAnsi="Times New Roman" w:cs="Times New Roman"/>
          <w:sz w:val="26"/>
          <w:szCs w:val="26"/>
        </w:rPr>
        <w:t xml:space="preserve"> настоящей статьи всем заинтересованным сторонам предоставляется возможность участвовать в разбирательстве и излагать свои точки зрения.</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4. </w:t>
      </w:r>
      <w:proofErr w:type="gramStart"/>
      <w:r w:rsidRPr="00895009">
        <w:rPr>
          <w:rFonts w:ascii="Times New Roman" w:hAnsi="Times New Roman" w:cs="Times New Roman"/>
          <w:sz w:val="26"/>
          <w:szCs w:val="26"/>
        </w:rPr>
        <w:t>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w:t>
      </w:r>
      <w:proofErr w:type="gramEnd"/>
      <w:r w:rsidRPr="00895009">
        <w:rPr>
          <w:rFonts w:ascii="Times New Roman" w:hAnsi="Times New Roman" w:cs="Times New Roman"/>
          <w:sz w:val="26"/>
          <w:szCs w:val="26"/>
        </w:rPr>
        <w:t xml:space="preserve">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10</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1. В соответствии с обязательством государств - участников по пункту 1 </w:t>
      </w:r>
      <w:hyperlink w:anchor="P62" w:history="1">
        <w:r w:rsidRPr="00895009">
          <w:rPr>
            <w:rFonts w:ascii="Times New Roman" w:hAnsi="Times New Roman" w:cs="Times New Roman"/>
            <w:color w:val="0000FF"/>
            <w:sz w:val="26"/>
            <w:szCs w:val="26"/>
          </w:rPr>
          <w:t>статьи 9</w:t>
        </w:r>
      </w:hyperlink>
      <w:r w:rsidRPr="00895009">
        <w:rPr>
          <w:rFonts w:ascii="Times New Roman" w:hAnsi="Times New Roman" w:cs="Times New Roman"/>
          <w:sz w:val="26"/>
          <w:szCs w:val="26"/>
        </w:rP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w:anchor="P63" w:history="1">
        <w:r w:rsidRPr="00895009">
          <w:rPr>
            <w:rFonts w:ascii="Times New Roman" w:hAnsi="Times New Roman" w:cs="Times New Roman"/>
            <w:color w:val="0000FF"/>
            <w:sz w:val="26"/>
            <w:szCs w:val="26"/>
          </w:rPr>
          <w:t>статьи 9</w:t>
        </w:r>
      </w:hyperlink>
      <w:r w:rsidRPr="00895009">
        <w:rPr>
          <w:rFonts w:ascii="Times New Roman" w:hAnsi="Times New Roman" w:cs="Times New Roman"/>
          <w:sz w:val="26"/>
          <w:szCs w:val="26"/>
        </w:rP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895009">
        <w:rPr>
          <w:rFonts w:ascii="Times New Roman" w:hAnsi="Times New Roman" w:cs="Times New Roman"/>
          <w:sz w:val="26"/>
          <w:szCs w:val="26"/>
        </w:rPr>
        <w:t>ordre</w:t>
      </w:r>
      <w:proofErr w:type="spellEnd"/>
      <w:r w:rsidRPr="00895009">
        <w:rPr>
          <w:rFonts w:ascii="Times New Roman" w:hAnsi="Times New Roman" w:cs="Times New Roman"/>
          <w:sz w:val="26"/>
          <w:szCs w:val="26"/>
        </w:rPr>
        <w:t xml:space="preserve"> </w:t>
      </w:r>
      <w:proofErr w:type="spellStart"/>
      <w:r w:rsidRPr="00895009">
        <w:rPr>
          <w:rFonts w:ascii="Times New Roman" w:hAnsi="Times New Roman" w:cs="Times New Roman"/>
          <w:sz w:val="26"/>
          <w:szCs w:val="26"/>
        </w:rPr>
        <w:t>public</w:t>
      </w:r>
      <w:proofErr w:type="spellEnd"/>
      <w:r w:rsidRPr="00895009">
        <w:rPr>
          <w:rFonts w:ascii="Times New Roman" w:hAnsi="Times New Roman" w:cs="Times New Roman"/>
          <w:sz w:val="26"/>
          <w:szCs w:val="26"/>
        </w:rPr>
        <w:t>), здоровья или нравственности населения или прав и свобод других лиц и совместимы с признанными в настоящей Конвенции другими правами.</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lastRenderedPageBreak/>
        <w:t>Статья 11</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Государства - участники принимают меры для борьбы с незаконным перемещением и невозвращением детей из-за границы.</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12</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2. С этой целью ребенку, в частности, </w:t>
      </w:r>
      <w:proofErr w:type="gramStart"/>
      <w:r w:rsidRPr="00895009">
        <w:rPr>
          <w:rFonts w:ascii="Times New Roman" w:hAnsi="Times New Roman" w:cs="Times New Roman"/>
          <w:sz w:val="26"/>
          <w:szCs w:val="26"/>
        </w:rPr>
        <w:t>представляется возможность</w:t>
      </w:r>
      <w:proofErr w:type="gramEnd"/>
      <w:r w:rsidRPr="00895009">
        <w:rPr>
          <w:rFonts w:ascii="Times New Roman" w:hAnsi="Times New Roman" w:cs="Times New Roman"/>
          <w:sz w:val="26"/>
          <w:szCs w:val="26"/>
        </w:rP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bookmarkStart w:id="3" w:name="P82"/>
      <w:bookmarkEnd w:id="3"/>
      <w:r w:rsidRPr="00895009">
        <w:rPr>
          <w:rFonts w:ascii="Times New Roman" w:hAnsi="Times New Roman" w:cs="Times New Roman"/>
          <w:sz w:val="26"/>
          <w:szCs w:val="26"/>
        </w:rPr>
        <w:t>Статья 13</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a) для уважения прав и репутации других лиц; или</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b) для охраны государственной безопасности, или общественного порядка (</w:t>
      </w:r>
      <w:proofErr w:type="spellStart"/>
      <w:r w:rsidRPr="00895009">
        <w:rPr>
          <w:rFonts w:ascii="Times New Roman" w:hAnsi="Times New Roman" w:cs="Times New Roman"/>
          <w:sz w:val="26"/>
          <w:szCs w:val="26"/>
        </w:rPr>
        <w:t>ordre</w:t>
      </w:r>
      <w:proofErr w:type="spellEnd"/>
      <w:r w:rsidRPr="00895009">
        <w:rPr>
          <w:rFonts w:ascii="Times New Roman" w:hAnsi="Times New Roman" w:cs="Times New Roman"/>
          <w:sz w:val="26"/>
          <w:szCs w:val="26"/>
        </w:rPr>
        <w:t xml:space="preserve"> </w:t>
      </w:r>
      <w:proofErr w:type="spellStart"/>
      <w:r w:rsidRPr="00895009">
        <w:rPr>
          <w:rFonts w:ascii="Times New Roman" w:hAnsi="Times New Roman" w:cs="Times New Roman"/>
          <w:sz w:val="26"/>
          <w:szCs w:val="26"/>
        </w:rPr>
        <w:t>public</w:t>
      </w:r>
      <w:proofErr w:type="spellEnd"/>
      <w:r w:rsidRPr="00895009">
        <w:rPr>
          <w:rFonts w:ascii="Times New Roman" w:hAnsi="Times New Roman" w:cs="Times New Roman"/>
          <w:sz w:val="26"/>
          <w:szCs w:val="26"/>
        </w:rPr>
        <w:t>), или здоровья, или нравственности населения.</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14</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1. Государства - участники </w:t>
      </w:r>
      <w:proofErr w:type="gramStart"/>
      <w:r w:rsidRPr="00895009">
        <w:rPr>
          <w:rFonts w:ascii="Times New Roman" w:hAnsi="Times New Roman" w:cs="Times New Roman"/>
          <w:sz w:val="26"/>
          <w:szCs w:val="26"/>
        </w:rPr>
        <w:t>уважают</w:t>
      </w:r>
      <w:proofErr w:type="gramEnd"/>
      <w:r w:rsidRPr="00895009">
        <w:rPr>
          <w:rFonts w:ascii="Times New Roman" w:hAnsi="Times New Roman" w:cs="Times New Roman"/>
          <w:sz w:val="26"/>
          <w:szCs w:val="26"/>
        </w:rPr>
        <w:t xml:space="preserve"> право ребенка на свободу мысли, совести и религии.</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15</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lastRenderedPageBreak/>
        <w:t>1. Государства - участники признают право ребенка на свободу ассоциации и свободу мирных собраний.</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895009">
        <w:rPr>
          <w:rFonts w:ascii="Times New Roman" w:hAnsi="Times New Roman" w:cs="Times New Roman"/>
          <w:sz w:val="26"/>
          <w:szCs w:val="26"/>
        </w:rPr>
        <w:t>демократическом обществе</w:t>
      </w:r>
      <w:proofErr w:type="gramEnd"/>
      <w:r w:rsidRPr="00895009">
        <w:rPr>
          <w:rFonts w:ascii="Times New Roman" w:hAnsi="Times New Roman" w:cs="Times New Roman"/>
          <w:sz w:val="26"/>
          <w:szCs w:val="26"/>
        </w:rPr>
        <w:t xml:space="preserve"> в интересах государственной безопасности или общественной безопасности, общественного порядка (</w:t>
      </w:r>
      <w:proofErr w:type="spellStart"/>
      <w:r w:rsidRPr="00895009">
        <w:rPr>
          <w:rFonts w:ascii="Times New Roman" w:hAnsi="Times New Roman" w:cs="Times New Roman"/>
          <w:sz w:val="26"/>
          <w:szCs w:val="26"/>
        </w:rPr>
        <w:t>ordre</w:t>
      </w:r>
      <w:proofErr w:type="spellEnd"/>
      <w:r w:rsidRPr="00895009">
        <w:rPr>
          <w:rFonts w:ascii="Times New Roman" w:hAnsi="Times New Roman" w:cs="Times New Roman"/>
          <w:sz w:val="26"/>
          <w:szCs w:val="26"/>
        </w:rPr>
        <w:t xml:space="preserve"> </w:t>
      </w:r>
      <w:proofErr w:type="spellStart"/>
      <w:r w:rsidRPr="00895009">
        <w:rPr>
          <w:rFonts w:ascii="Times New Roman" w:hAnsi="Times New Roman" w:cs="Times New Roman"/>
          <w:sz w:val="26"/>
          <w:szCs w:val="26"/>
        </w:rPr>
        <w:t>public</w:t>
      </w:r>
      <w:proofErr w:type="spellEnd"/>
      <w:r w:rsidRPr="00895009">
        <w:rPr>
          <w:rFonts w:ascii="Times New Roman" w:hAnsi="Times New Roman" w:cs="Times New Roman"/>
          <w:sz w:val="26"/>
          <w:szCs w:val="26"/>
        </w:rPr>
        <w:t>), охраны здоровья или нравственности населения или защиты прав и свобод других лиц.</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16</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Ребенок имеет право на защиту закона от такого вмешательства или посягательства.</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17</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895009">
        <w:rPr>
          <w:rFonts w:ascii="Times New Roman" w:hAnsi="Times New Roman" w:cs="Times New Roman"/>
          <w:sz w:val="26"/>
          <w:szCs w:val="26"/>
        </w:rPr>
        <w:t>к</w:t>
      </w:r>
      <w:proofErr w:type="gramEnd"/>
      <w:r w:rsidRPr="00895009">
        <w:rPr>
          <w:rFonts w:ascii="Times New Roman" w:hAnsi="Times New Roman" w:cs="Times New Roman"/>
          <w:sz w:val="26"/>
          <w:szCs w:val="26"/>
        </w:rPr>
        <w:t xml:space="preserve"> </w:t>
      </w:r>
      <w:proofErr w:type="gramStart"/>
      <w:r w:rsidRPr="00895009">
        <w:rPr>
          <w:rFonts w:ascii="Times New Roman" w:hAnsi="Times New Roman" w:cs="Times New Roman"/>
          <w:sz w:val="26"/>
          <w:szCs w:val="26"/>
        </w:rPr>
        <w:t>таким</w:t>
      </w:r>
      <w:proofErr w:type="gramEnd"/>
      <w:r w:rsidRPr="00895009">
        <w:rPr>
          <w:rFonts w:ascii="Times New Roman" w:hAnsi="Times New Roman" w:cs="Times New Roman"/>
          <w:sz w:val="26"/>
          <w:szCs w:val="26"/>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1117A9" w:rsidRPr="00895009" w:rsidRDefault="001117A9">
      <w:pPr>
        <w:pStyle w:val="ConsPlusNormal"/>
        <w:ind w:firstLine="540"/>
        <w:jc w:val="both"/>
        <w:rPr>
          <w:rFonts w:ascii="Times New Roman" w:hAnsi="Times New Roman" w:cs="Times New Roman"/>
          <w:sz w:val="26"/>
          <w:szCs w:val="26"/>
        </w:rPr>
      </w:pPr>
      <w:proofErr w:type="gramStart"/>
      <w:r w:rsidRPr="00895009">
        <w:rPr>
          <w:rFonts w:ascii="Times New Roman" w:hAnsi="Times New Roman" w:cs="Times New Roman"/>
          <w:sz w:val="26"/>
          <w:szCs w:val="26"/>
        </w:rP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w:anchor="P192" w:history="1">
        <w:r w:rsidRPr="00895009">
          <w:rPr>
            <w:rFonts w:ascii="Times New Roman" w:hAnsi="Times New Roman" w:cs="Times New Roman"/>
            <w:color w:val="0000FF"/>
            <w:sz w:val="26"/>
            <w:szCs w:val="26"/>
          </w:rPr>
          <w:t>статьи 29;</w:t>
        </w:r>
      </w:hyperlink>
      <w:proofErr w:type="gramEnd"/>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c) поощряют выпуск и распространение детской литературы;</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d) поощряют средства массовой информации к </w:t>
      </w:r>
      <w:proofErr w:type="spellStart"/>
      <w:r w:rsidRPr="00895009">
        <w:rPr>
          <w:rFonts w:ascii="Times New Roman" w:hAnsi="Times New Roman" w:cs="Times New Roman"/>
          <w:sz w:val="26"/>
          <w:szCs w:val="26"/>
        </w:rPr>
        <w:t>уделению</w:t>
      </w:r>
      <w:proofErr w:type="spellEnd"/>
      <w:r w:rsidRPr="00895009">
        <w:rPr>
          <w:rFonts w:ascii="Times New Roman" w:hAnsi="Times New Roman" w:cs="Times New Roman"/>
          <w:sz w:val="26"/>
          <w:szCs w:val="26"/>
        </w:rPr>
        <w:t xml:space="preserve"> особого внимания языковым потребностям ребенка, принадлежащего к какой-либо группе меньшинств или коренному населению;</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w:anchor="P82" w:history="1">
        <w:r w:rsidRPr="00895009">
          <w:rPr>
            <w:rFonts w:ascii="Times New Roman" w:hAnsi="Times New Roman" w:cs="Times New Roman"/>
            <w:color w:val="0000FF"/>
            <w:sz w:val="26"/>
            <w:szCs w:val="26"/>
          </w:rPr>
          <w:t>статей 13</w:t>
        </w:r>
      </w:hyperlink>
      <w:r w:rsidRPr="00895009">
        <w:rPr>
          <w:rFonts w:ascii="Times New Roman" w:hAnsi="Times New Roman" w:cs="Times New Roman"/>
          <w:sz w:val="26"/>
          <w:szCs w:val="26"/>
        </w:rPr>
        <w:t xml:space="preserve"> и </w:t>
      </w:r>
      <w:hyperlink w:anchor="P114" w:history="1">
        <w:r w:rsidRPr="00895009">
          <w:rPr>
            <w:rFonts w:ascii="Times New Roman" w:hAnsi="Times New Roman" w:cs="Times New Roman"/>
            <w:color w:val="0000FF"/>
            <w:sz w:val="26"/>
            <w:szCs w:val="26"/>
          </w:rPr>
          <w:t>18.</w:t>
        </w:r>
      </w:hyperlink>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bookmarkStart w:id="4" w:name="P114"/>
      <w:bookmarkEnd w:id="4"/>
      <w:r w:rsidRPr="00895009">
        <w:rPr>
          <w:rFonts w:ascii="Times New Roman" w:hAnsi="Times New Roman" w:cs="Times New Roman"/>
          <w:sz w:val="26"/>
          <w:szCs w:val="26"/>
        </w:rPr>
        <w:t>Статья 18</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1. Государства - участники </w:t>
      </w:r>
      <w:proofErr w:type="gramStart"/>
      <w:r w:rsidRPr="00895009">
        <w:rPr>
          <w:rFonts w:ascii="Times New Roman" w:hAnsi="Times New Roman" w:cs="Times New Roman"/>
          <w:sz w:val="26"/>
          <w:szCs w:val="26"/>
        </w:rPr>
        <w:t>предпринимают все возможные усилия</w:t>
      </w:r>
      <w:proofErr w:type="gramEnd"/>
      <w:r w:rsidRPr="00895009">
        <w:rPr>
          <w:rFonts w:ascii="Times New Roman" w:hAnsi="Times New Roman" w:cs="Times New Roman"/>
          <w:sz w:val="26"/>
          <w:szCs w:val="26"/>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lastRenderedPageBreak/>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19</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2. </w:t>
      </w:r>
      <w:proofErr w:type="gramStart"/>
      <w:r w:rsidRPr="00895009">
        <w:rPr>
          <w:rFonts w:ascii="Times New Roman" w:hAnsi="Times New Roman" w:cs="Times New Roman"/>
          <w:sz w:val="26"/>
          <w:szCs w:val="26"/>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895009">
        <w:rPr>
          <w:rFonts w:ascii="Times New Roman" w:hAnsi="Times New Roman" w:cs="Times New Roman"/>
          <w:sz w:val="26"/>
          <w:szCs w:val="26"/>
        </w:rPr>
        <w:t xml:space="preserve"> судебной процедуры.</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20</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Государства - участники в соответствии со своими национальными законами обеспечивают замену ухода за таким ребенком.</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3. Такой уход может включать, в частности, передачу на воспитание, "</w:t>
      </w:r>
      <w:proofErr w:type="spellStart"/>
      <w:r w:rsidRPr="00895009">
        <w:rPr>
          <w:rFonts w:ascii="Times New Roman" w:hAnsi="Times New Roman" w:cs="Times New Roman"/>
          <w:sz w:val="26"/>
          <w:szCs w:val="26"/>
        </w:rPr>
        <w:t>кафала</w:t>
      </w:r>
      <w:proofErr w:type="spellEnd"/>
      <w:r w:rsidRPr="00895009">
        <w:rPr>
          <w:rFonts w:ascii="Times New Roman" w:hAnsi="Times New Roman" w:cs="Times New Roman"/>
          <w:sz w:val="26"/>
          <w:szCs w:val="26"/>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21</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1117A9" w:rsidRPr="00895009" w:rsidRDefault="001117A9">
      <w:pPr>
        <w:pStyle w:val="ConsPlusNormal"/>
        <w:ind w:firstLine="540"/>
        <w:jc w:val="both"/>
        <w:rPr>
          <w:rFonts w:ascii="Times New Roman" w:hAnsi="Times New Roman" w:cs="Times New Roman"/>
          <w:sz w:val="26"/>
          <w:szCs w:val="26"/>
        </w:rPr>
      </w:pPr>
      <w:proofErr w:type="gramStart"/>
      <w:r w:rsidRPr="00895009">
        <w:rPr>
          <w:rFonts w:ascii="Times New Roman" w:hAnsi="Times New Roman" w:cs="Times New Roman"/>
          <w:sz w:val="26"/>
          <w:szCs w:val="26"/>
        </w:rPr>
        <w:t xml:space="preserve">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w:t>
      </w:r>
      <w:r w:rsidRPr="00895009">
        <w:rPr>
          <w:rFonts w:ascii="Times New Roman" w:hAnsi="Times New Roman" w:cs="Times New Roman"/>
          <w:sz w:val="26"/>
          <w:szCs w:val="26"/>
        </w:rPr>
        <w:lastRenderedPageBreak/>
        <w:t>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22</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1. Государства - участники принимают необходимые меры, с </w:t>
      </w:r>
      <w:proofErr w:type="gramStart"/>
      <w:r w:rsidRPr="00895009">
        <w:rPr>
          <w:rFonts w:ascii="Times New Roman" w:hAnsi="Times New Roman" w:cs="Times New Roman"/>
          <w:sz w:val="26"/>
          <w:szCs w:val="26"/>
        </w:rPr>
        <w:t>тем</w:t>
      </w:r>
      <w:proofErr w:type="gramEnd"/>
      <w:r w:rsidRPr="00895009">
        <w:rPr>
          <w:rFonts w:ascii="Times New Roman" w:hAnsi="Times New Roman" w:cs="Times New Roman"/>
          <w:sz w:val="26"/>
          <w:szCs w:val="26"/>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2. </w:t>
      </w:r>
      <w:proofErr w:type="gramStart"/>
      <w:r w:rsidRPr="00895009">
        <w:rPr>
          <w:rFonts w:ascii="Times New Roman" w:hAnsi="Times New Roman" w:cs="Times New Roman"/>
          <w:sz w:val="26"/>
          <w:szCs w:val="26"/>
        </w:rPr>
        <w:t>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w:t>
      </w:r>
      <w:proofErr w:type="gramEnd"/>
      <w:r w:rsidRPr="00895009">
        <w:rPr>
          <w:rFonts w:ascii="Times New Roman" w:hAnsi="Times New Roman" w:cs="Times New Roman"/>
          <w:sz w:val="26"/>
          <w:szCs w:val="26"/>
        </w:rPr>
        <w:t xml:space="preserve">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23</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1117A9" w:rsidRPr="00895009" w:rsidRDefault="001117A9">
      <w:pPr>
        <w:pStyle w:val="ConsPlusNormal"/>
        <w:ind w:firstLine="540"/>
        <w:jc w:val="both"/>
        <w:rPr>
          <w:rFonts w:ascii="Times New Roman" w:hAnsi="Times New Roman" w:cs="Times New Roman"/>
          <w:sz w:val="26"/>
          <w:szCs w:val="26"/>
        </w:rPr>
      </w:pPr>
      <w:bookmarkStart w:id="5" w:name="P148"/>
      <w:bookmarkEnd w:id="5"/>
      <w:r w:rsidRPr="00895009">
        <w:rPr>
          <w:rFonts w:ascii="Times New Roman" w:hAnsi="Times New Roman" w:cs="Times New Roman"/>
          <w:sz w:val="26"/>
          <w:szCs w:val="26"/>
        </w:rPr>
        <w:lastRenderedPageBreak/>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3. </w:t>
      </w:r>
      <w:proofErr w:type="gramStart"/>
      <w:r w:rsidRPr="00895009">
        <w:rPr>
          <w:rFonts w:ascii="Times New Roman" w:hAnsi="Times New Roman" w:cs="Times New Roman"/>
          <w:sz w:val="26"/>
          <w:szCs w:val="26"/>
        </w:rPr>
        <w:t xml:space="preserve">В признание особых нужд неполноценного ребенка помощь в соответствии с </w:t>
      </w:r>
      <w:hyperlink w:anchor="P148" w:history="1">
        <w:r w:rsidRPr="00895009">
          <w:rPr>
            <w:rFonts w:ascii="Times New Roman" w:hAnsi="Times New Roman" w:cs="Times New Roman"/>
            <w:color w:val="0000FF"/>
            <w:sz w:val="26"/>
            <w:szCs w:val="26"/>
          </w:rPr>
          <w:t>пунктом 2</w:t>
        </w:r>
      </w:hyperlink>
      <w:r w:rsidRPr="00895009">
        <w:rPr>
          <w:rFonts w:ascii="Times New Roman" w:hAnsi="Times New Roman" w:cs="Times New Roman"/>
          <w:sz w:val="26"/>
          <w:szCs w:val="26"/>
        </w:rP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895009">
        <w:rPr>
          <w:rFonts w:ascii="Times New Roman" w:hAnsi="Times New Roman" w:cs="Times New Roman"/>
          <w:sz w:val="26"/>
          <w:szCs w:val="26"/>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4. </w:t>
      </w:r>
      <w:proofErr w:type="gramStart"/>
      <w:r w:rsidRPr="00895009">
        <w:rPr>
          <w:rFonts w:ascii="Times New Roman" w:hAnsi="Times New Roman" w:cs="Times New Roman"/>
          <w:sz w:val="26"/>
          <w:szCs w:val="26"/>
        </w:rPr>
        <w:t>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w:t>
      </w:r>
      <w:proofErr w:type="gramEnd"/>
      <w:r w:rsidRPr="00895009">
        <w:rPr>
          <w:rFonts w:ascii="Times New Roman" w:hAnsi="Times New Roman" w:cs="Times New Roman"/>
          <w:sz w:val="26"/>
          <w:szCs w:val="26"/>
        </w:rPr>
        <w:t xml:space="preserve"> В этой связи особое внимание должно уделяться потребностям развивающихся стран.</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24</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Государства - участники добиваются полного осуществления данного права и, в частности, принимают необходимые меры для:</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a) снижения уровней смертности младенцев и детской смертности;</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b) обеспечения предоставления необходимой медицинской помощи и охраны здоровья всех детей с </w:t>
      </w:r>
      <w:proofErr w:type="spellStart"/>
      <w:r w:rsidRPr="00895009">
        <w:rPr>
          <w:rFonts w:ascii="Times New Roman" w:hAnsi="Times New Roman" w:cs="Times New Roman"/>
          <w:sz w:val="26"/>
          <w:szCs w:val="26"/>
        </w:rPr>
        <w:t>уделением</w:t>
      </w:r>
      <w:proofErr w:type="spellEnd"/>
      <w:r w:rsidRPr="00895009">
        <w:rPr>
          <w:rFonts w:ascii="Times New Roman" w:hAnsi="Times New Roman" w:cs="Times New Roman"/>
          <w:sz w:val="26"/>
          <w:szCs w:val="26"/>
        </w:rPr>
        <w:t xml:space="preserve"> первоочередного внимания развитию первичной медико-санитарной помощи;</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1117A9" w:rsidRPr="00895009" w:rsidRDefault="001117A9">
      <w:pPr>
        <w:pStyle w:val="ConsPlusNormal"/>
        <w:ind w:firstLine="540"/>
        <w:jc w:val="both"/>
        <w:rPr>
          <w:rFonts w:ascii="Times New Roman" w:hAnsi="Times New Roman" w:cs="Times New Roman"/>
          <w:sz w:val="26"/>
          <w:szCs w:val="26"/>
        </w:rPr>
      </w:pPr>
      <w:proofErr w:type="gramStart"/>
      <w:r w:rsidRPr="00895009">
        <w:rPr>
          <w:rFonts w:ascii="Times New Roman" w:hAnsi="Times New Roman" w:cs="Times New Roman"/>
          <w:sz w:val="26"/>
          <w:szCs w:val="26"/>
        </w:rPr>
        <w:t>d) предоставления матерям надлежащих услуг по охране здоровья в дородовой и послеродовой периоды;</w:t>
      </w:r>
      <w:proofErr w:type="gramEnd"/>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w:t>
      </w:r>
      <w:r w:rsidRPr="00895009">
        <w:rPr>
          <w:rFonts w:ascii="Times New Roman" w:hAnsi="Times New Roman" w:cs="Times New Roman"/>
          <w:sz w:val="26"/>
          <w:szCs w:val="26"/>
        </w:rPr>
        <w:lastRenderedPageBreak/>
        <w:t>их доступа к образованию и их поддержки в использовании таких знаний;</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f) развития просветительной работы и услуг в области профилактической медицинской помощи и планирования размера семьи.</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25</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26</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27</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Родител</w:t>
      </w:r>
      <w:proofErr w:type="gramStart"/>
      <w:r w:rsidRPr="00895009">
        <w:rPr>
          <w:rFonts w:ascii="Times New Roman" w:hAnsi="Times New Roman" w:cs="Times New Roman"/>
          <w:sz w:val="26"/>
          <w:szCs w:val="26"/>
        </w:rPr>
        <w:t>ь(</w:t>
      </w:r>
      <w:proofErr w:type="gramEnd"/>
      <w:r w:rsidRPr="00895009">
        <w:rPr>
          <w:rFonts w:ascii="Times New Roman" w:hAnsi="Times New Roman" w:cs="Times New Roman"/>
          <w:sz w:val="26"/>
          <w:szCs w:val="26"/>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w:t>
      </w:r>
      <w:r w:rsidRPr="00895009">
        <w:rPr>
          <w:rFonts w:ascii="Times New Roman" w:hAnsi="Times New Roman" w:cs="Times New Roman"/>
          <w:sz w:val="26"/>
          <w:szCs w:val="26"/>
        </w:rPr>
        <w:lastRenderedPageBreak/>
        <w:t>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bookmarkStart w:id="6" w:name="P181"/>
      <w:bookmarkEnd w:id="6"/>
      <w:r w:rsidRPr="00895009">
        <w:rPr>
          <w:rFonts w:ascii="Times New Roman" w:hAnsi="Times New Roman" w:cs="Times New Roman"/>
          <w:sz w:val="26"/>
          <w:szCs w:val="26"/>
        </w:rPr>
        <w:t>Статья 28</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a) вводят бесплатное и обязательное начальное образование;</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c) обеспечивают доступность высшего образования для всех на основе способностей каждого с помощью всех необходимых средств;</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d) обеспечивают доступность информации и материалов в области образования и профессиональной подготовки для всех детей;</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e) принимают меры по содействию регулярному посещению школ и снижению числа учащихся, покинувших школу.</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bookmarkStart w:id="7" w:name="P192"/>
      <w:bookmarkEnd w:id="7"/>
      <w:r w:rsidRPr="00895009">
        <w:rPr>
          <w:rFonts w:ascii="Times New Roman" w:hAnsi="Times New Roman" w:cs="Times New Roman"/>
          <w:sz w:val="26"/>
          <w:szCs w:val="26"/>
        </w:rPr>
        <w:t>Статья 29</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bookmarkStart w:id="8" w:name="P194"/>
      <w:bookmarkEnd w:id="8"/>
      <w:r w:rsidRPr="00895009">
        <w:rPr>
          <w:rFonts w:ascii="Times New Roman" w:hAnsi="Times New Roman" w:cs="Times New Roman"/>
          <w:sz w:val="26"/>
          <w:szCs w:val="26"/>
        </w:rPr>
        <w:t>1. Государства - участники соглашаются в том, что образование ребенка должно быть направлено на: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a) развитие личности, талантов и умственных и физических способностей ребенка в их самом полном объеме;</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b) воспитание уважения к правам человека и основным свободам, а также принципам, провозглашенным в </w:t>
      </w:r>
      <w:hyperlink r:id="rId14" w:history="1">
        <w:r w:rsidRPr="00895009">
          <w:rPr>
            <w:rFonts w:ascii="Times New Roman" w:hAnsi="Times New Roman" w:cs="Times New Roman"/>
            <w:color w:val="0000FF"/>
            <w:sz w:val="26"/>
            <w:szCs w:val="26"/>
          </w:rPr>
          <w:t>Уставе</w:t>
        </w:r>
      </w:hyperlink>
      <w:r w:rsidRPr="00895009">
        <w:rPr>
          <w:rFonts w:ascii="Times New Roman" w:hAnsi="Times New Roman" w:cs="Times New Roman"/>
          <w:sz w:val="26"/>
          <w:szCs w:val="26"/>
        </w:rPr>
        <w:t xml:space="preserve"> Организации Объединенных Наций;</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e) воспитание уважения к окружающей природе.</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2. </w:t>
      </w:r>
      <w:proofErr w:type="gramStart"/>
      <w:r w:rsidRPr="00895009">
        <w:rPr>
          <w:rFonts w:ascii="Times New Roman" w:hAnsi="Times New Roman" w:cs="Times New Roman"/>
          <w:sz w:val="26"/>
          <w:szCs w:val="26"/>
        </w:rPr>
        <w:t xml:space="preserve">Никакая часть настоящей статьи или </w:t>
      </w:r>
      <w:hyperlink w:anchor="P181" w:history="1">
        <w:r w:rsidRPr="00895009">
          <w:rPr>
            <w:rFonts w:ascii="Times New Roman" w:hAnsi="Times New Roman" w:cs="Times New Roman"/>
            <w:color w:val="0000FF"/>
            <w:sz w:val="26"/>
            <w:szCs w:val="26"/>
          </w:rPr>
          <w:t>статьи 28</w:t>
        </w:r>
      </w:hyperlink>
      <w:r w:rsidRPr="00895009">
        <w:rPr>
          <w:rFonts w:ascii="Times New Roman" w:hAnsi="Times New Roman" w:cs="Times New Roman"/>
          <w:sz w:val="26"/>
          <w:szCs w:val="26"/>
        </w:rPr>
        <w:t xml:space="preserve"> не толкуется как </w:t>
      </w:r>
      <w:r w:rsidRPr="00895009">
        <w:rPr>
          <w:rFonts w:ascii="Times New Roman" w:hAnsi="Times New Roman" w:cs="Times New Roman"/>
          <w:sz w:val="26"/>
          <w:szCs w:val="26"/>
        </w:rPr>
        <w:lastRenderedPageBreak/>
        <w:t xml:space="preserve">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w:anchor="P194" w:history="1">
        <w:r w:rsidRPr="00895009">
          <w:rPr>
            <w:rFonts w:ascii="Times New Roman" w:hAnsi="Times New Roman" w:cs="Times New Roman"/>
            <w:color w:val="0000FF"/>
            <w:sz w:val="26"/>
            <w:szCs w:val="26"/>
          </w:rPr>
          <w:t>пункте 1</w:t>
        </w:r>
      </w:hyperlink>
      <w:r w:rsidRPr="00895009">
        <w:rPr>
          <w:rFonts w:ascii="Times New Roman" w:hAnsi="Times New Roman" w:cs="Times New Roman"/>
          <w:sz w:val="26"/>
          <w:szCs w:val="26"/>
        </w:rP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30</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proofErr w:type="gramStart"/>
      <w:r w:rsidRPr="00895009">
        <w:rPr>
          <w:rFonts w:ascii="Times New Roman" w:hAnsi="Times New Roman" w:cs="Times New Roman"/>
          <w:sz w:val="26"/>
          <w:szCs w:val="26"/>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31</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32</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2. Государства - участники принимают законодательные, административные и социальные меры, а также меры в области образования, с </w:t>
      </w:r>
      <w:proofErr w:type="gramStart"/>
      <w:r w:rsidRPr="00895009">
        <w:rPr>
          <w:rFonts w:ascii="Times New Roman" w:hAnsi="Times New Roman" w:cs="Times New Roman"/>
          <w:sz w:val="26"/>
          <w:szCs w:val="26"/>
        </w:rPr>
        <w:t>тем</w:t>
      </w:r>
      <w:proofErr w:type="gramEnd"/>
      <w:r w:rsidRPr="00895009">
        <w:rPr>
          <w:rFonts w:ascii="Times New Roman" w:hAnsi="Times New Roman" w:cs="Times New Roman"/>
          <w:sz w:val="26"/>
          <w:szCs w:val="26"/>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a) устанавливают минимальный возраст или минимальные возрасты для приема на работу;</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b) определяют необходимые требования о продолжительности рабочего дня и условиях труда;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c) предусматривают соответствующие виды наказания или другие санкции для обеспечения эффективного осуществления настоящей статьи.</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33</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Государства - участники принимают все необходимые меры, включая законодательные, административные и социальные меры, а также меры в области </w:t>
      </w:r>
      <w:r w:rsidRPr="00895009">
        <w:rPr>
          <w:rFonts w:ascii="Times New Roman" w:hAnsi="Times New Roman" w:cs="Times New Roman"/>
          <w:sz w:val="26"/>
          <w:szCs w:val="26"/>
        </w:rPr>
        <w:lastRenderedPageBreak/>
        <w:t xml:space="preserve">образования, с </w:t>
      </w:r>
      <w:proofErr w:type="gramStart"/>
      <w:r w:rsidRPr="00895009">
        <w:rPr>
          <w:rFonts w:ascii="Times New Roman" w:hAnsi="Times New Roman" w:cs="Times New Roman"/>
          <w:sz w:val="26"/>
          <w:szCs w:val="26"/>
        </w:rPr>
        <w:t>тем</w:t>
      </w:r>
      <w:proofErr w:type="gramEnd"/>
      <w:r w:rsidRPr="00895009">
        <w:rPr>
          <w:rFonts w:ascii="Times New Roman" w:hAnsi="Times New Roman" w:cs="Times New Roman"/>
          <w:sz w:val="26"/>
          <w:szCs w:val="26"/>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34</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a) склонения или принуждения ребенка к любой незаконной сексуальной деятельности;</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b) использования в целях эксплуатации детей в проституции или в другой незаконной сексуальной практике;</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c) использования в целях эксплуатации детей в порнографии и порнографических материалах.</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35</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36</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Государства - участники защищают ребенка от всех других форм эксплуатации, наносящих ущерб любому аспекту благосостояния ребенка.</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37</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Государства - участники обеспечивают, чтобы:</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d) каждый лишенный свободы ребенок имел право на незамедлительный </w:t>
      </w:r>
      <w:r w:rsidRPr="00895009">
        <w:rPr>
          <w:rFonts w:ascii="Times New Roman" w:hAnsi="Times New Roman" w:cs="Times New Roman"/>
          <w:sz w:val="26"/>
          <w:szCs w:val="26"/>
        </w:rPr>
        <w:lastRenderedPageBreak/>
        <w:t>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38</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w:t>
      </w:r>
      <w:proofErr w:type="gramStart"/>
      <w:r w:rsidRPr="00895009">
        <w:rPr>
          <w:rFonts w:ascii="Times New Roman" w:hAnsi="Times New Roman" w:cs="Times New Roman"/>
          <w:sz w:val="26"/>
          <w:szCs w:val="26"/>
        </w:rPr>
        <w:t>более старшего</w:t>
      </w:r>
      <w:proofErr w:type="gramEnd"/>
      <w:r w:rsidRPr="00895009">
        <w:rPr>
          <w:rFonts w:ascii="Times New Roman" w:hAnsi="Times New Roman" w:cs="Times New Roman"/>
          <w:sz w:val="26"/>
          <w:szCs w:val="26"/>
        </w:rPr>
        <w:t xml:space="preserve"> возраста.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39</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895009">
        <w:rPr>
          <w:rFonts w:ascii="Times New Roman" w:hAnsi="Times New Roman" w:cs="Times New Roman"/>
          <w:sz w:val="26"/>
          <w:szCs w:val="26"/>
        </w:rPr>
        <w:t>реинтеграции</w:t>
      </w:r>
      <w:proofErr w:type="spellEnd"/>
      <w:r w:rsidRPr="00895009">
        <w:rPr>
          <w:rFonts w:ascii="Times New Roman" w:hAnsi="Times New Roman" w:cs="Times New Roman"/>
          <w:sz w:val="26"/>
          <w:szCs w:val="26"/>
        </w:rPr>
        <w:t xml:space="preserve">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895009">
        <w:rPr>
          <w:rFonts w:ascii="Times New Roman" w:hAnsi="Times New Roman" w:cs="Times New Roman"/>
          <w:sz w:val="26"/>
          <w:szCs w:val="26"/>
        </w:rPr>
        <w:t>реинтеграция</w:t>
      </w:r>
      <w:proofErr w:type="spellEnd"/>
      <w:r w:rsidRPr="00895009">
        <w:rPr>
          <w:rFonts w:ascii="Times New Roman" w:hAnsi="Times New Roman" w:cs="Times New Roman"/>
          <w:sz w:val="26"/>
          <w:szCs w:val="26"/>
        </w:rPr>
        <w:t xml:space="preserve"> должны осуществляться в условиях, обеспечивающих здоровье, самоуважение и достоинство ребенка.</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40</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1. </w:t>
      </w:r>
      <w:proofErr w:type="gramStart"/>
      <w:r w:rsidRPr="00895009">
        <w:rPr>
          <w:rFonts w:ascii="Times New Roman" w:hAnsi="Times New Roman" w:cs="Times New Roman"/>
          <w:sz w:val="26"/>
          <w:szCs w:val="26"/>
        </w:rPr>
        <w:t xml:space="preserve">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895009">
        <w:rPr>
          <w:rFonts w:ascii="Times New Roman" w:hAnsi="Times New Roman" w:cs="Times New Roman"/>
          <w:sz w:val="26"/>
          <w:szCs w:val="26"/>
        </w:rPr>
        <w:t>реинтеграции</w:t>
      </w:r>
      <w:proofErr w:type="spellEnd"/>
      <w:r w:rsidRPr="00895009">
        <w:rPr>
          <w:rFonts w:ascii="Times New Roman" w:hAnsi="Times New Roman" w:cs="Times New Roman"/>
          <w:sz w:val="26"/>
          <w:szCs w:val="26"/>
        </w:rPr>
        <w:t xml:space="preserve"> и выполнению им полезной роли в обществе.</w:t>
      </w:r>
      <w:proofErr w:type="gramEnd"/>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a) ни один ребенок не считался нарушившим уголовное законодательство, не </w:t>
      </w:r>
      <w:r w:rsidRPr="00895009">
        <w:rPr>
          <w:rFonts w:ascii="Times New Roman" w:hAnsi="Times New Roman" w:cs="Times New Roman"/>
          <w:sz w:val="26"/>
          <w:szCs w:val="26"/>
        </w:rPr>
        <w:lastRenderedPageBreak/>
        <w:t>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i   презумпция невиновности, пока его вина  не  будет доказана</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согласно закону;</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w:t>
      </w:r>
      <w:proofErr w:type="spellStart"/>
      <w:r w:rsidRPr="00895009">
        <w:rPr>
          <w:rFonts w:ascii="Times New Roman" w:hAnsi="Times New Roman" w:cs="Times New Roman"/>
          <w:sz w:val="26"/>
          <w:szCs w:val="26"/>
        </w:rPr>
        <w:t>ii</w:t>
      </w:r>
      <w:proofErr w:type="spellEnd"/>
      <w:r w:rsidRPr="00895009">
        <w:rPr>
          <w:rFonts w:ascii="Times New Roman" w:hAnsi="Times New Roman" w:cs="Times New Roman"/>
          <w:sz w:val="26"/>
          <w:szCs w:val="26"/>
        </w:rPr>
        <w:t xml:space="preserve">  незамедлительное и непосредственное информирование его  </w:t>
      </w:r>
      <w:proofErr w:type="gramStart"/>
      <w:r w:rsidRPr="00895009">
        <w:rPr>
          <w:rFonts w:ascii="Times New Roman" w:hAnsi="Times New Roman" w:cs="Times New Roman"/>
          <w:sz w:val="26"/>
          <w:szCs w:val="26"/>
        </w:rPr>
        <w:t>об</w:t>
      </w:r>
      <w:proofErr w:type="gramEnd"/>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обвинениях  против  него  и, в случае необходимости, </w:t>
      </w:r>
      <w:proofErr w:type="gramStart"/>
      <w:r w:rsidRPr="00895009">
        <w:rPr>
          <w:rFonts w:ascii="Times New Roman" w:hAnsi="Times New Roman" w:cs="Times New Roman"/>
          <w:sz w:val="26"/>
          <w:szCs w:val="26"/>
        </w:rPr>
        <w:t>через</w:t>
      </w:r>
      <w:proofErr w:type="gramEnd"/>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его родителей или законных опекунов и получение правовой и</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другой необходимой помощи  при подготовке  и осуществлении</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своей защиты;</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w:t>
      </w:r>
      <w:proofErr w:type="spellStart"/>
      <w:r w:rsidRPr="00895009">
        <w:rPr>
          <w:rFonts w:ascii="Times New Roman" w:hAnsi="Times New Roman" w:cs="Times New Roman"/>
          <w:sz w:val="26"/>
          <w:szCs w:val="26"/>
        </w:rPr>
        <w:t>iii</w:t>
      </w:r>
      <w:proofErr w:type="spellEnd"/>
      <w:r w:rsidRPr="00895009">
        <w:rPr>
          <w:rFonts w:ascii="Times New Roman" w:hAnsi="Times New Roman" w:cs="Times New Roman"/>
          <w:sz w:val="26"/>
          <w:szCs w:val="26"/>
        </w:rPr>
        <w:t xml:space="preserve"> безотлагательное  принятие  решения   по  </w:t>
      </w:r>
      <w:proofErr w:type="gramStart"/>
      <w:r w:rsidRPr="00895009">
        <w:rPr>
          <w:rFonts w:ascii="Times New Roman" w:hAnsi="Times New Roman" w:cs="Times New Roman"/>
          <w:sz w:val="26"/>
          <w:szCs w:val="26"/>
        </w:rPr>
        <w:t>рассматриваемому</w:t>
      </w:r>
      <w:proofErr w:type="gramEnd"/>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вопросу   </w:t>
      </w:r>
      <w:proofErr w:type="gramStart"/>
      <w:r w:rsidRPr="00895009">
        <w:rPr>
          <w:rFonts w:ascii="Times New Roman" w:hAnsi="Times New Roman" w:cs="Times New Roman"/>
          <w:sz w:val="26"/>
          <w:szCs w:val="26"/>
        </w:rPr>
        <w:t>компетентным</w:t>
      </w:r>
      <w:proofErr w:type="gramEnd"/>
      <w:r w:rsidRPr="00895009">
        <w:rPr>
          <w:rFonts w:ascii="Times New Roman" w:hAnsi="Times New Roman" w:cs="Times New Roman"/>
          <w:sz w:val="26"/>
          <w:szCs w:val="26"/>
        </w:rPr>
        <w:t>,   независимым   и  беспристрастным</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органом   или  судебным  органом  в   ходе   </w:t>
      </w:r>
      <w:proofErr w:type="gramStart"/>
      <w:r w:rsidRPr="00895009">
        <w:rPr>
          <w:rFonts w:ascii="Times New Roman" w:hAnsi="Times New Roman" w:cs="Times New Roman"/>
          <w:sz w:val="26"/>
          <w:szCs w:val="26"/>
        </w:rPr>
        <w:t>справедливого</w:t>
      </w:r>
      <w:proofErr w:type="gramEnd"/>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слушания  в  соответствии с законом в присутствии адвоката</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или другого соответствующего лица и, если это не считается</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противоречащим наилучшим интересам ребенка, в частности, </w:t>
      </w:r>
      <w:proofErr w:type="gramStart"/>
      <w:r w:rsidRPr="00895009">
        <w:rPr>
          <w:rFonts w:ascii="Times New Roman" w:hAnsi="Times New Roman" w:cs="Times New Roman"/>
          <w:sz w:val="26"/>
          <w:szCs w:val="26"/>
        </w:rPr>
        <w:t>с</w:t>
      </w:r>
      <w:proofErr w:type="gramEnd"/>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учетом  его  возраста  или  положения  его  родителей  или</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законных опекунов;</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w:t>
      </w:r>
      <w:proofErr w:type="spellStart"/>
      <w:r w:rsidRPr="00895009">
        <w:rPr>
          <w:rFonts w:ascii="Times New Roman" w:hAnsi="Times New Roman" w:cs="Times New Roman"/>
          <w:sz w:val="26"/>
          <w:szCs w:val="26"/>
        </w:rPr>
        <w:t>iv</w:t>
      </w:r>
      <w:proofErr w:type="spellEnd"/>
      <w:r w:rsidRPr="00895009">
        <w:rPr>
          <w:rFonts w:ascii="Times New Roman" w:hAnsi="Times New Roman" w:cs="Times New Roman"/>
          <w:sz w:val="26"/>
          <w:szCs w:val="26"/>
        </w:rPr>
        <w:t xml:space="preserve">  свобода  от принуждения к даче свидетельских показаний или</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признанию  вины;  изучение  показаний свидетелей обвинения</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либо  самостоятельно,  либо   при  помощи  других  лиц   и</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обеспечение  равноправного   участия  свидетелей  защиты и</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изучения их показаний;</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v   если    считается,   что    ребенок    нарушил   уголовное</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законодательство,   повторное   рассмотрение   </w:t>
      </w:r>
      <w:proofErr w:type="gramStart"/>
      <w:r w:rsidRPr="00895009">
        <w:rPr>
          <w:rFonts w:ascii="Times New Roman" w:hAnsi="Times New Roman" w:cs="Times New Roman"/>
          <w:sz w:val="26"/>
          <w:szCs w:val="26"/>
        </w:rPr>
        <w:t>вышестоящим</w:t>
      </w:r>
      <w:proofErr w:type="gramEnd"/>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компетентным,  независимым  и  беспристрастным органом или</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судебным  органом согласно закону соответствующего решения</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и любых принятых в этой связи мер;</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w:t>
      </w:r>
      <w:proofErr w:type="spellStart"/>
      <w:r w:rsidRPr="00895009">
        <w:rPr>
          <w:rFonts w:ascii="Times New Roman" w:hAnsi="Times New Roman" w:cs="Times New Roman"/>
          <w:sz w:val="26"/>
          <w:szCs w:val="26"/>
        </w:rPr>
        <w:t>vi</w:t>
      </w:r>
      <w:proofErr w:type="spellEnd"/>
      <w:r w:rsidRPr="00895009">
        <w:rPr>
          <w:rFonts w:ascii="Times New Roman" w:hAnsi="Times New Roman" w:cs="Times New Roman"/>
          <w:sz w:val="26"/>
          <w:szCs w:val="26"/>
        </w:rPr>
        <w:t xml:space="preserve">  бесплатная  помощь переводчика, если ребенок  не  понимает</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используемого языка или не говорит на нем;</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w:t>
      </w:r>
      <w:proofErr w:type="spellStart"/>
      <w:r w:rsidRPr="00895009">
        <w:rPr>
          <w:rFonts w:ascii="Times New Roman" w:hAnsi="Times New Roman" w:cs="Times New Roman"/>
          <w:sz w:val="26"/>
          <w:szCs w:val="26"/>
        </w:rPr>
        <w:t>vii</w:t>
      </w:r>
      <w:proofErr w:type="spellEnd"/>
      <w:r w:rsidRPr="00895009">
        <w:rPr>
          <w:rFonts w:ascii="Times New Roman" w:hAnsi="Times New Roman" w:cs="Times New Roman"/>
          <w:sz w:val="26"/>
          <w:szCs w:val="26"/>
        </w:rPr>
        <w:t xml:space="preserve"> полное   уважение  его  личной  жизни  на   всех   стадиях</w:t>
      </w:r>
    </w:p>
    <w:p w:rsidR="001117A9" w:rsidRPr="00895009" w:rsidRDefault="001117A9">
      <w:pPr>
        <w:pStyle w:val="ConsPlusNonformat"/>
        <w:rPr>
          <w:rFonts w:ascii="Times New Roman" w:hAnsi="Times New Roman" w:cs="Times New Roman"/>
          <w:sz w:val="26"/>
          <w:szCs w:val="26"/>
        </w:rPr>
      </w:pPr>
      <w:r w:rsidRPr="00895009">
        <w:rPr>
          <w:rFonts w:ascii="Times New Roman" w:hAnsi="Times New Roman" w:cs="Times New Roman"/>
          <w:sz w:val="26"/>
          <w:szCs w:val="26"/>
        </w:rPr>
        <w:t xml:space="preserve">        разбирательства.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a) установлению минимального возраста, ниже которого дети считаются неспособными нарушить уголовное законодательство;</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w:t>
      </w:r>
      <w:r w:rsidRPr="00895009">
        <w:rPr>
          <w:rFonts w:ascii="Times New Roman" w:hAnsi="Times New Roman" w:cs="Times New Roman"/>
          <w:sz w:val="26"/>
          <w:szCs w:val="26"/>
        </w:rPr>
        <w:lastRenderedPageBreak/>
        <w:t>ребенком, которое соответствовало бы его благосостоянию, а также его положению и характеру преступления.</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41</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a) в законе государства - участника; или</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b) в нормах международного права, действующих в отношении данного государства.</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Часть II</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42</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43</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1117A9" w:rsidRPr="00895009" w:rsidRDefault="001117A9">
      <w:pPr>
        <w:pStyle w:val="ConsPlusNormal"/>
        <w:pBdr>
          <w:top w:val="single" w:sz="6" w:space="0" w:color="auto"/>
        </w:pBdr>
        <w:spacing w:before="100" w:after="100"/>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hyperlink r:id="rId15" w:history="1">
        <w:r w:rsidRPr="00895009">
          <w:rPr>
            <w:rFonts w:ascii="Times New Roman" w:hAnsi="Times New Roman" w:cs="Times New Roman"/>
            <w:color w:val="0000FF"/>
            <w:sz w:val="26"/>
            <w:szCs w:val="26"/>
          </w:rPr>
          <w:t>(Постановление</w:t>
        </w:r>
      </w:hyperlink>
      <w:r w:rsidRPr="00895009">
        <w:rPr>
          <w:rFonts w:ascii="Times New Roman" w:hAnsi="Times New Roman" w:cs="Times New Roman"/>
          <w:sz w:val="26"/>
          <w:szCs w:val="26"/>
        </w:rPr>
        <w:t xml:space="preserve"> Правительства РФ от 13.02.98 N 180).</w:t>
      </w:r>
    </w:p>
    <w:p w:rsidR="001117A9" w:rsidRPr="00895009" w:rsidRDefault="001117A9">
      <w:pPr>
        <w:pStyle w:val="ConsPlusNormal"/>
        <w:pBdr>
          <w:top w:val="single" w:sz="6" w:space="0" w:color="auto"/>
        </w:pBdr>
        <w:spacing w:before="100" w:after="100"/>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w:t>
      </w:r>
      <w:r w:rsidRPr="00895009">
        <w:rPr>
          <w:rFonts w:ascii="Times New Roman" w:hAnsi="Times New Roman" w:cs="Times New Roman"/>
          <w:sz w:val="26"/>
          <w:szCs w:val="26"/>
        </w:rPr>
        <w:lastRenderedPageBreak/>
        <w:t>выдвинули этих лиц, и представляет этот список государствам - участникам настоящей Конвенции.</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8. Комитет устанавливает свои собственные правила процедуры.</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9. Комитет избирает своих должностных лиц на двухлетний срок.</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bookmarkStart w:id="9" w:name="P327"/>
      <w:bookmarkEnd w:id="9"/>
      <w:r w:rsidRPr="00895009">
        <w:rPr>
          <w:rFonts w:ascii="Times New Roman" w:hAnsi="Times New Roman" w:cs="Times New Roman"/>
          <w:sz w:val="26"/>
          <w:szCs w:val="26"/>
        </w:rPr>
        <w:t>Статья 44</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a) в течение двух лет после вступления Конвенции в силу для соответствующего государства - участника;</w:t>
      </w:r>
    </w:p>
    <w:p w:rsidR="001117A9" w:rsidRPr="00895009" w:rsidRDefault="001117A9">
      <w:pPr>
        <w:pStyle w:val="ConsPlusNormal"/>
        <w:ind w:firstLine="540"/>
        <w:jc w:val="both"/>
        <w:rPr>
          <w:rFonts w:ascii="Times New Roman" w:hAnsi="Times New Roman" w:cs="Times New Roman"/>
          <w:sz w:val="26"/>
          <w:szCs w:val="26"/>
        </w:rPr>
      </w:pPr>
      <w:bookmarkStart w:id="10" w:name="P331"/>
      <w:bookmarkEnd w:id="10"/>
      <w:r w:rsidRPr="00895009">
        <w:rPr>
          <w:rFonts w:ascii="Times New Roman" w:hAnsi="Times New Roman" w:cs="Times New Roman"/>
          <w:sz w:val="26"/>
          <w:szCs w:val="26"/>
        </w:rPr>
        <w:t>b) впоследствии через каждые пять лет.</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895009">
        <w:rPr>
          <w:rFonts w:ascii="Times New Roman" w:hAnsi="Times New Roman" w:cs="Times New Roman"/>
          <w:sz w:val="26"/>
          <w:szCs w:val="26"/>
        </w:rPr>
        <w:t>тем</w:t>
      </w:r>
      <w:proofErr w:type="gramEnd"/>
      <w:r w:rsidRPr="00895009">
        <w:rPr>
          <w:rFonts w:ascii="Times New Roman" w:hAnsi="Times New Roman" w:cs="Times New Roman"/>
          <w:sz w:val="26"/>
          <w:szCs w:val="26"/>
        </w:rPr>
        <w:t xml:space="preserve"> чтобы обеспечить Комитету полное понимание </w:t>
      </w:r>
      <w:r w:rsidRPr="00895009">
        <w:rPr>
          <w:rFonts w:ascii="Times New Roman" w:hAnsi="Times New Roman" w:cs="Times New Roman"/>
          <w:sz w:val="26"/>
          <w:szCs w:val="26"/>
        </w:rPr>
        <w:lastRenderedPageBreak/>
        <w:t>действия Конвенции в данной стране.</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w:anchor="P331" w:history="1">
        <w:r w:rsidRPr="00895009">
          <w:rPr>
            <w:rFonts w:ascii="Times New Roman" w:hAnsi="Times New Roman" w:cs="Times New Roman"/>
            <w:color w:val="0000FF"/>
            <w:sz w:val="26"/>
            <w:szCs w:val="26"/>
          </w:rPr>
          <w:t>пунктом 1 "b"</w:t>
        </w:r>
      </w:hyperlink>
      <w:r w:rsidRPr="00895009">
        <w:rPr>
          <w:rFonts w:ascii="Times New Roman" w:hAnsi="Times New Roman" w:cs="Times New Roman"/>
          <w:sz w:val="26"/>
          <w:szCs w:val="26"/>
        </w:rPr>
        <w:t xml:space="preserve"> настоящей статьи, ранее изложенную основную информацию.</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4. Комитет может запрашивать у государств - участников дополнительную информацию, касающуюся осуществления настоящей Конвенции.</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6. Государства - участники обеспечивают широкую гласность своих докладов в своих собственных странах.</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bookmarkStart w:id="11" w:name="P338"/>
      <w:bookmarkEnd w:id="11"/>
      <w:r w:rsidRPr="00895009">
        <w:rPr>
          <w:rFonts w:ascii="Times New Roman" w:hAnsi="Times New Roman" w:cs="Times New Roman"/>
          <w:sz w:val="26"/>
          <w:szCs w:val="26"/>
        </w:rPr>
        <w:t>Статья 45</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1117A9" w:rsidRPr="00895009" w:rsidRDefault="001117A9">
      <w:pPr>
        <w:pStyle w:val="ConsPlusNormal"/>
        <w:ind w:firstLine="540"/>
        <w:jc w:val="both"/>
        <w:rPr>
          <w:rFonts w:ascii="Times New Roman" w:hAnsi="Times New Roman" w:cs="Times New Roman"/>
          <w:sz w:val="26"/>
          <w:szCs w:val="26"/>
        </w:rPr>
      </w:pPr>
      <w:proofErr w:type="gramStart"/>
      <w:r w:rsidRPr="00895009">
        <w:rPr>
          <w:rFonts w:ascii="Times New Roman" w:hAnsi="Times New Roman" w:cs="Times New Roman"/>
          <w:sz w:val="26"/>
          <w:szCs w:val="26"/>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d) Комитет может вносить предложения и рекомендации общего характера, основанные на информации, получаемой в соответствии со </w:t>
      </w:r>
      <w:hyperlink w:anchor="P327" w:history="1">
        <w:r w:rsidRPr="00895009">
          <w:rPr>
            <w:rFonts w:ascii="Times New Roman" w:hAnsi="Times New Roman" w:cs="Times New Roman"/>
            <w:color w:val="0000FF"/>
            <w:sz w:val="26"/>
            <w:szCs w:val="26"/>
          </w:rPr>
          <w:t>статьями 44</w:t>
        </w:r>
      </w:hyperlink>
      <w:r w:rsidRPr="00895009">
        <w:rPr>
          <w:rFonts w:ascii="Times New Roman" w:hAnsi="Times New Roman" w:cs="Times New Roman"/>
          <w:sz w:val="26"/>
          <w:szCs w:val="26"/>
        </w:rPr>
        <w:t xml:space="preserve"> и </w:t>
      </w:r>
      <w:hyperlink w:anchor="P338" w:history="1">
        <w:r w:rsidRPr="00895009">
          <w:rPr>
            <w:rFonts w:ascii="Times New Roman" w:hAnsi="Times New Roman" w:cs="Times New Roman"/>
            <w:color w:val="0000FF"/>
            <w:sz w:val="26"/>
            <w:szCs w:val="26"/>
          </w:rPr>
          <w:t>45</w:t>
        </w:r>
      </w:hyperlink>
      <w:r w:rsidRPr="00895009">
        <w:rPr>
          <w:rFonts w:ascii="Times New Roman" w:hAnsi="Times New Roman" w:cs="Times New Roman"/>
          <w:sz w:val="26"/>
          <w:szCs w:val="26"/>
        </w:rP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Часть III</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46</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Настоящая Конвенция открыта для подписания ее всеми государствами.</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47</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48</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49</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50</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bookmarkStart w:id="12" w:name="P367"/>
      <w:bookmarkEnd w:id="12"/>
      <w:r w:rsidRPr="00895009">
        <w:rPr>
          <w:rFonts w:ascii="Times New Roman" w:hAnsi="Times New Roman" w:cs="Times New Roman"/>
          <w:sz w:val="26"/>
          <w:szCs w:val="26"/>
        </w:rPr>
        <w:t xml:space="preserve">1. Любое государство - участник может предложить поправку и представить ее Генеральному секретарю Организации Объединенных Наций. Генеральный </w:t>
      </w:r>
      <w:proofErr w:type="gramStart"/>
      <w:r w:rsidRPr="00895009">
        <w:rPr>
          <w:rFonts w:ascii="Times New Roman" w:hAnsi="Times New Roman" w:cs="Times New Roman"/>
          <w:sz w:val="26"/>
          <w:szCs w:val="26"/>
        </w:rPr>
        <w:t>секретарь</w:t>
      </w:r>
      <w:proofErr w:type="gramEnd"/>
      <w:r w:rsidRPr="00895009">
        <w:rPr>
          <w:rFonts w:ascii="Times New Roman" w:hAnsi="Times New Roman" w:cs="Times New Roman"/>
          <w:sz w:val="26"/>
          <w:szCs w:val="26"/>
        </w:rPr>
        <w:t xml:space="preserve">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895009">
        <w:rPr>
          <w:rFonts w:ascii="Times New Roman" w:hAnsi="Times New Roman" w:cs="Times New Roman"/>
          <w:sz w:val="26"/>
          <w:szCs w:val="26"/>
        </w:rPr>
        <w:t>мере</w:t>
      </w:r>
      <w:proofErr w:type="gramEnd"/>
      <w:r w:rsidRPr="00895009">
        <w:rPr>
          <w:rFonts w:ascii="Times New Roman" w:hAnsi="Times New Roman" w:cs="Times New Roman"/>
          <w:sz w:val="26"/>
          <w:szCs w:val="26"/>
        </w:rPr>
        <w:t xml:space="preserve">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 xml:space="preserve">2. Поправка, принятая в соответствии с </w:t>
      </w:r>
      <w:hyperlink w:anchor="P367" w:history="1">
        <w:r w:rsidRPr="00895009">
          <w:rPr>
            <w:rFonts w:ascii="Times New Roman" w:hAnsi="Times New Roman" w:cs="Times New Roman"/>
            <w:color w:val="0000FF"/>
            <w:sz w:val="26"/>
            <w:szCs w:val="26"/>
          </w:rPr>
          <w:t>пунктом 1</w:t>
        </w:r>
      </w:hyperlink>
      <w:r w:rsidRPr="00895009">
        <w:rPr>
          <w:rFonts w:ascii="Times New Roman" w:hAnsi="Times New Roman" w:cs="Times New Roman"/>
          <w:sz w:val="26"/>
          <w:szCs w:val="26"/>
        </w:rPr>
        <w:t xml:space="preserve">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51</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2. Оговорка, несовместимая с целями и задачами настоящей Конвенции, не допускается.</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52</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53</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Генеральный секретарь Организации Объединенных Наций назначается депозитарием настоящей Конвенции.</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Статья 54</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jc w:val="center"/>
        <w:rPr>
          <w:rFonts w:ascii="Times New Roman" w:hAnsi="Times New Roman" w:cs="Times New Roman"/>
          <w:sz w:val="26"/>
          <w:szCs w:val="26"/>
        </w:rPr>
      </w:pPr>
      <w:r w:rsidRPr="00895009">
        <w:rPr>
          <w:rFonts w:ascii="Times New Roman" w:hAnsi="Times New Roman" w:cs="Times New Roman"/>
          <w:sz w:val="26"/>
          <w:szCs w:val="26"/>
        </w:rPr>
        <w:t>* * *</w:t>
      </w:r>
    </w:p>
    <w:p w:rsidR="001117A9" w:rsidRPr="00895009" w:rsidRDefault="001117A9">
      <w:pPr>
        <w:pStyle w:val="ConsPlusNormal"/>
        <w:rPr>
          <w:rFonts w:ascii="Times New Roman" w:hAnsi="Times New Roman" w:cs="Times New Roman"/>
          <w:sz w:val="26"/>
          <w:szCs w:val="26"/>
        </w:rPr>
      </w:pPr>
    </w:p>
    <w:p w:rsidR="001117A9" w:rsidRPr="00895009" w:rsidRDefault="001117A9">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BE637A" w:rsidRPr="00895009" w:rsidRDefault="001117A9" w:rsidP="002C35C1">
      <w:pPr>
        <w:pStyle w:val="ConsPlusNormal"/>
        <w:ind w:firstLine="540"/>
        <w:jc w:val="both"/>
        <w:rPr>
          <w:rFonts w:ascii="Times New Roman" w:hAnsi="Times New Roman" w:cs="Times New Roman"/>
          <w:sz w:val="26"/>
          <w:szCs w:val="26"/>
        </w:rPr>
      </w:pPr>
      <w:r w:rsidRPr="00895009">
        <w:rPr>
          <w:rFonts w:ascii="Times New Roman" w:hAnsi="Times New Roman" w:cs="Times New Roman"/>
          <w:sz w:val="26"/>
          <w:szCs w:val="26"/>
        </w:rPr>
        <w:t>Конвенция вступила в силу для СССР 15 сентября 1990 г.</w:t>
      </w:r>
    </w:p>
    <w:sectPr w:rsidR="00BE637A" w:rsidRPr="00895009" w:rsidSect="00B06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A9"/>
    <w:rsid w:val="000F2EE7"/>
    <w:rsid w:val="001117A9"/>
    <w:rsid w:val="002C35C1"/>
    <w:rsid w:val="008831ED"/>
    <w:rsid w:val="00895009"/>
    <w:rsid w:val="008F12C4"/>
    <w:rsid w:val="00BE637A"/>
    <w:rsid w:val="00D42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EE7"/>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7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17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17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17A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EE7"/>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7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17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17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17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8538968187932A21D4725EE0BE1677B0C4AEC546FD771FC79FC2ACF1f5n2G" TargetMode="External"/><Relationship Id="rId13" Type="http://schemas.openxmlformats.org/officeDocument/2006/relationships/hyperlink" Target="consultantplus://offline/ref=A68538968187932A21D47751E3BE1677B0C3AEC34EF12A15CFC6CEAEF65D45DC23065BF79A86BEf0n8G" TargetMode="External"/><Relationship Id="rId3" Type="http://schemas.openxmlformats.org/officeDocument/2006/relationships/settings" Target="settings.xml"/><Relationship Id="rId7" Type="http://schemas.openxmlformats.org/officeDocument/2006/relationships/hyperlink" Target="consultantplus://offline/ref=A68538968187932A21D4725EE0BE1677B0C4AFCD4EFF771FC79FC2ACF1f5n2G" TargetMode="External"/><Relationship Id="rId12" Type="http://schemas.openxmlformats.org/officeDocument/2006/relationships/hyperlink" Target="consultantplus://offline/ref=A68538968187932A21D4725EE0BE1677B4C2ADCC45AC201D96CACCA9F90252DB6A0A5AF79A82fBnB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68538968187932A21D4725EE0BE1677B0C4AFCD4EFF771FC79FC2ACF1f5n2G" TargetMode="External"/><Relationship Id="rId11" Type="http://schemas.openxmlformats.org/officeDocument/2006/relationships/hyperlink" Target="consultantplus://offline/ref=A68538968187932A21D4725EE0BE1677B4C3ACC445AC201D96CACCA9F90252DB6A0A5AF79B85fBnFG" TargetMode="External"/><Relationship Id="rId5" Type="http://schemas.openxmlformats.org/officeDocument/2006/relationships/hyperlink" Target="consultantplus://offline/ref=A68538968187932A21D4725EE0BE1677B0C4AEC546FD771FC79FC2ACF1f5n2G" TargetMode="External"/><Relationship Id="rId15" Type="http://schemas.openxmlformats.org/officeDocument/2006/relationships/hyperlink" Target="consultantplus://offline/ref=A68538968187932A21D4725EE0BE1677B0C1A7CD49F12A15CFC6CEAEF65D45DC23065BF79A86BEf0nAG" TargetMode="External"/><Relationship Id="rId10" Type="http://schemas.openxmlformats.org/officeDocument/2006/relationships/hyperlink" Target="consultantplus://offline/ref=A68538968187932A21D4725EE0BE1677B0C4AFCD4EFF771FC79FC2ACF1521ACB244F57F69A86BE08f9n0G" TargetMode="External"/><Relationship Id="rId4" Type="http://schemas.openxmlformats.org/officeDocument/2006/relationships/webSettings" Target="webSettings.xml"/><Relationship Id="rId9" Type="http://schemas.openxmlformats.org/officeDocument/2006/relationships/hyperlink" Target="consultantplus://offline/ref=A68538968187932A21D47751E3BE1677B0C3AEC34EF12A15CFC6CEAEfFn6G" TargetMode="External"/><Relationship Id="rId14" Type="http://schemas.openxmlformats.org/officeDocument/2006/relationships/hyperlink" Target="consultantplus://offline/ref=A68538968187932A21D4725EE0BE1677B0C4AEC546FD771FC79FC2ACF1f5n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7745</Words>
  <Characters>44152</Characters>
  <Application>Microsoft Office Word</Application>
  <DocSecurity>0</DocSecurity>
  <Lines>367</Lines>
  <Paragraphs>103</Paragraphs>
  <ScaleCrop>false</ScaleCrop>
  <Company/>
  <LinksUpToDate>false</LinksUpToDate>
  <CharactersWithSpaces>51794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6</cp:revision>
  <dcterms:created xsi:type="dcterms:W3CDTF">2015-11-17T06:39:00Z</dcterms:created>
  <dcterms:modified xsi:type="dcterms:W3CDTF">2022-04-15T11:10:00Z</dcterms:modified>
</cp:coreProperties>
</file>